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32D01" w14:textId="533EE587" w:rsidR="00FD007F" w:rsidRDefault="00FD007F" w:rsidP="00903F98">
      <w:pPr>
        <w:spacing w:after="160"/>
        <w:rPr>
          <w:rFonts w:ascii="Lato" w:hAnsi="Lato"/>
          <w:b/>
        </w:rPr>
      </w:pPr>
    </w:p>
    <w:p w14:paraId="255AC61C" w14:textId="77777777" w:rsidR="00FD007F" w:rsidRDefault="00FD007F" w:rsidP="00903F98">
      <w:pPr>
        <w:spacing w:after="160"/>
        <w:rPr>
          <w:rFonts w:ascii="Lato" w:hAnsi="Lato"/>
          <w:b/>
        </w:rPr>
      </w:pPr>
    </w:p>
    <w:p w14:paraId="266EF5F7" w14:textId="77777777" w:rsidR="00FD007F" w:rsidRDefault="00FD007F" w:rsidP="00903F98">
      <w:pPr>
        <w:spacing w:after="160"/>
        <w:rPr>
          <w:rFonts w:ascii="Lato" w:hAnsi="Lato"/>
          <w:b/>
        </w:rPr>
      </w:pPr>
    </w:p>
    <w:p w14:paraId="6C161F7A" w14:textId="77777777" w:rsidR="0047231E" w:rsidRDefault="0047231E" w:rsidP="00903F98">
      <w:pPr>
        <w:spacing w:after="160"/>
        <w:rPr>
          <w:rFonts w:ascii="Lato" w:hAnsi="Lato"/>
          <w:b/>
        </w:rPr>
      </w:pPr>
    </w:p>
    <w:p w14:paraId="27C26948" w14:textId="77777777" w:rsidR="0047231E" w:rsidRDefault="0047231E" w:rsidP="00903F98">
      <w:pPr>
        <w:spacing w:after="160"/>
        <w:rPr>
          <w:rFonts w:ascii="Lato" w:hAnsi="Lato"/>
          <w:b/>
        </w:rPr>
      </w:pPr>
    </w:p>
    <w:p w14:paraId="684DC09A" w14:textId="77777777" w:rsidR="0047231E" w:rsidRDefault="0047231E" w:rsidP="00903F98">
      <w:pPr>
        <w:spacing w:after="160"/>
        <w:rPr>
          <w:rFonts w:ascii="Lato" w:hAnsi="Lato"/>
          <w:b/>
        </w:rPr>
      </w:pPr>
    </w:p>
    <w:p w14:paraId="09DEDDC0" w14:textId="77777777" w:rsidR="00FD007F" w:rsidRDefault="00FD007F" w:rsidP="00903F98">
      <w:pPr>
        <w:spacing w:after="160"/>
        <w:rPr>
          <w:rFonts w:ascii="Lato" w:hAnsi="Lato"/>
          <w:b/>
        </w:rPr>
      </w:pPr>
    </w:p>
    <w:p w14:paraId="1AA36F41" w14:textId="21C05A97" w:rsidR="006916D0" w:rsidRPr="00687E9C" w:rsidRDefault="002A68F9" w:rsidP="00903F98">
      <w:pPr>
        <w:spacing w:after="160"/>
        <w:rPr>
          <w:rFonts w:ascii="Lato" w:hAnsi="Lato"/>
          <w:b/>
          <w:color w:val="005AA6"/>
          <w:sz w:val="36"/>
          <w:szCs w:val="36"/>
        </w:rPr>
      </w:pPr>
      <w:r w:rsidRPr="00687E9C">
        <w:rPr>
          <w:rFonts w:ascii="Lato" w:hAnsi="Lato"/>
          <w:b/>
          <w:color w:val="005AA6"/>
          <w:sz w:val="36"/>
          <w:szCs w:val="36"/>
        </w:rPr>
        <w:t>Améliorer l’offre</w:t>
      </w:r>
      <w:r w:rsidR="00687E9C">
        <w:rPr>
          <w:rFonts w:ascii="Lato" w:hAnsi="Lato"/>
          <w:b/>
          <w:color w:val="005AA6"/>
          <w:sz w:val="36"/>
          <w:szCs w:val="36"/>
        </w:rPr>
        <w:t xml:space="preserve"> de soins de proximité</w:t>
      </w:r>
      <w:r w:rsidR="00687E9C">
        <w:rPr>
          <w:rFonts w:ascii="Lato" w:hAnsi="Lato"/>
          <w:b/>
          <w:color w:val="005AA6"/>
          <w:sz w:val="36"/>
          <w:szCs w:val="36"/>
        </w:rPr>
        <w:br/>
      </w:r>
      <w:r w:rsidR="003E3DA2">
        <w:rPr>
          <w:rFonts w:ascii="Lato" w:hAnsi="Lato"/>
          <w:b/>
          <w:color w:val="005AA6"/>
          <w:sz w:val="36"/>
          <w:szCs w:val="36"/>
        </w:rPr>
        <w:t>en région Paca</w:t>
      </w:r>
    </w:p>
    <w:p w14:paraId="496BE8BC" w14:textId="77777777" w:rsidR="002A68F9" w:rsidRDefault="002A68F9" w:rsidP="00903F98">
      <w:pPr>
        <w:spacing w:after="160"/>
        <w:rPr>
          <w:rFonts w:ascii="Lato" w:hAnsi="Lato"/>
          <w:b/>
        </w:rPr>
      </w:pPr>
    </w:p>
    <w:p w14:paraId="354BA684" w14:textId="77777777" w:rsidR="00647834" w:rsidRPr="00380601" w:rsidRDefault="00647834" w:rsidP="00903F98">
      <w:pPr>
        <w:spacing w:after="160"/>
        <w:rPr>
          <w:rFonts w:ascii="Lato" w:hAnsi="Lato"/>
          <w:b/>
          <w:color w:val="009DE0"/>
        </w:rPr>
      </w:pPr>
      <w:r w:rsidRPr="00380601">
        <w:rPr>
          <w:rFonts w:ascii="Lato" w:hAnsi="Lato"/>
          <w:b/>
          <w:color w:val="009DE0"/>
        </w:rPr>
        <w:t>Dossier de presse</w:t>
      </w:r>
    </w:p>
    <w:p w14:paraId="67245E78" w14:textId="438B35B4" w:rsidR="00647834" w:rsidRPr="00380601" w:rsidRDefault="00647834" w:rsidP="00903F98">
      <w:pPr>
        <w:spacing w:after="160"/>
        <w:rPr>
          <w:rFonts w:ascii="Lato" w:eastAsia="Times New Roman" w:hAnsi="Lato" w:cs="Arial"/>
          <w:b/>
          <w:bCs/>
          <w:color w:val="009DE0"/>
          <w:lang w:eastAsia="fr-FR"/>
        </w:rPr>
      </w:pPr>
      <w:r w:rsidRPr="00380601">
        <w:rPr>
          <w:rFonts w:ascii="Lato" w:hAnsi="Lato"/>
          <w:b/>
          <w:color w:val="009DE0"/>
        </w:rPr>
        <w:t>S</w:t>
      </w:r>
      <w:r w:rsidR="00687E9C" w:rsidRPr="00380601">
        <w:rPr>
          <w:rFonts w:ascii="Lato" w:hAnsi="Lato"/>
          <w:b/>
          <w:color w:val="009DE0"/>
        </w:rPr>
        <w:t>ignature du C</w:t>
      </w:r>
      <w:r w:rsidR="00687E9C" w:rsidRPr="00380601">
        <w:rPr>
          <w:rFonts w:ascii="Lato" w:eastAsia="Times New Roman" w:hAnsi="Lato" w:cs="Arial"/>
          <w:b/>
          <w:bCs/>
          <w:color w:val="009DE0"/>
          <w:lang w:eastAsia="fr-FR"/>
        </w:rPr>
        <w:t xml:space="preserve">ontrat </w:t>
      </w:r>
      <w:r w:rsidR="003E3DA2">
        <w:rPr>
          <w:rFonts w:ascii="Lato" w:eastAsia="Times New Roman" w:hAnsi="Lato" w:cs="Arial"/>
          <w:b/>
          <w:bCs/>
          <w:color w:val="009DE0"/>
          <w:lang w:eastAsia="fr-FR"/>
        </w:rPr>
        <w:t>p</w:t>
      </w:r>
      <w:r w:rsidR="00687E9C" w:rsidRPr="00380601">
        <w:rPr>
          <w:rFonts w:ascii="Lato" w:eastAsia="Times New Roman" w:hAnsi="Lato" w:cs="Arial"/>
          <w:b/>
          <w:bCs/>
          <w:color w:val="009DE0"/>
          <w:lang w:eastAsia="fr-FR"/>
        </w:rPr>
        <w:t>luriannuel d'</w:t>
      </w:r>
      <w:r w:rsidR="003E3DA2">
        <w:rPr>
          <w:rFonts w:ascii="Lato" w:eastAsia="Times New Roman" w:hAnsi="Lato" w:cs="Arial"/>
          <w:b/>
          <w:bCs/>
          <w:color w:val="009DE0"/>
          <w:lang w:eastAsia="fr-FR"/>
        </w:rPr>
        <w:t>objectifs et de m</w:t>
      </w:r>
      <w:r w:rsidR="00687E9C" w:rsidRPr="00380601">
        <w:rPr>
          <w:rFonts w:ascii="Lato" w:eastAsia="Times New Roman" w:hAnsi="Lato" w:cs="Arial"/>
          <w:b/>
          <w:bCs/>
          <w:color w:val="009DE0"/>
          <w:lang w:eastAsia="fr-FR"/>
        </w:rPr>
        <w:t>oyens</w:t>
      </w:r>
      <w:r w:rsidRPr="00380601">
        <w:rPr>
          <w:rFonts w:ascii="Lato" w:eastAsia="Times New Roman" w:hAnsi="Lato" w:cs="Arial"/>
          <w:b/>
          <w:bCs/>
          <w:color w:val="009DE0"/>
          <w:lang w:eastAsia="fr-FR"/>
        </w:rPr>
        <w:t xml:space="preserve"> 2017-2020</w:t>
      </w:r>
    </w:p>
    <w:p w14:paraId="07F75D76" w14:textId="123F3318" w:rsidR="00687E9C" w:rsidRPr="00380601" w:rsidRDefault="003E3DA2" w:rsidP="00903F98">
      <w:pPr>
        <w:spacing w:after="160"/>
        <w:rPr>
          <w:rFonts w:ascii="Lato" w:eastAsia="Times New Roman" w:hAnsi="Lato" w:cs="Times New Roman"/>
          <w:color w:val="009DE0"/>
          <w:lang w:eastAsia="fr-FR"/>
        </w:rPr>
      </w:pPr>
      <w:r>
        <w:rPr>
          <w:rFonts w:ascii="Lato" w:eastAsia="Times New Roman" w:hAnsi="Lato" w:cs="Arial"/>
          <w:b/>
          <w:bCs/>
          <w:color w:val="009DE0"/>
          <w:lang w:eastAsia="fr-FR"/>
        </w:rPr>
        <w:t>ARS Paca</w:t>
      </w:r>
      <w:r w:rsidR="00F370F6">
        <w:rPr>
          <w:rFonts w:ascii="Lato" w:eastAsia="Times New Roman" w:hAnsi="Lato" w:cs="Arial"/>
          <w:b/>
          <w:bCs/>
          <w:color w:val="009DE0"/>
          <w:lang w:eastAsia="fr-FR"/>
        </w:rPr>
        <w:t xml:space="preserve"> - URPS médecins l</w:t>
      </w:r>
      <w:r w:rsidR="00647834" w:rsidRPr="00380601">
        <w:rPr>
          <w:rFonts w:ascii="Lato" w:eastAsia="Times New Roman" w:hAnsi="Lato" w:cs="Arial"/>
          <w:b/>
          <w:bCs/>
          <w:color w:val="009DE0"/>
          <w:lang w:eastAsia="fr-FR"/>
        </w:rPr>
        <w:t xml:space="preserve">ibéraux </w:t>
      </w:r>
      <w:r>
        <w:rPr>
          <w:rFonts w:ascii="Lato" w:eastAsia="Times New Roman" w:hAnsi="Lato" w:cs="Arial"/>
          <w:b/>
          <w:bCs/>
          <w:color w:val="009DE0"/>
          <w:lang w:eastAsia="fr-FR"/>
        </w:rPr>
        <w:t>Paca</w:t>
      </w:r>
    </w:p>
    <w:p w14:paraId="7E3FBACA" w14:textId="6DEDC84C" w:rsidR="00687E9C" w:rsidRPr="00380601" w:rsidRDefault="00687E9C" w:rsidP="00903F98">
      <w:pPr>
        <w:spacing w:after="160"/>
        <w:rPr>
          <w:rFonts w:ascii="Lato" w:hAnsi="Lato"/>
          <w:b/>
          <w:color w:val="009DE0"/>
        </w:rPr>
      </w:pPr>
    </w:p>
    <w:p w14:paraId="794B75F6" w14:textId="1A8CD125" w:rsidR="002A68F9" w:rsidRPr="00380601" w:rsidRDefault="00C32AD6" w:rsidP="00903F98">
      <w:pPr>
        <w:spacing w:after="160"/>
        <w:rPr>
          <w:rFonts w:ascii="Lato" w:hAnsi="Lato"/>
          <w:b/>
          <w:color w:val="009DE0"/>
        </w:rPr>
      </w:pPr>
      <w:r w:rsidRPr="00380601">
        <w:rPr>
          <w:rFonts w:ascii="Lato" w:hAnsi="Lato"/>
          <w:b/>
          <w:color w:val="009DE0"/>
        </w:rPr>
        <w:t>Marseille, le 26 octobre 2017</w:t>
      </w:r>
    </w:p>
    <w:p w14:paraId="5EF94578" w14:textId="77777777" w:rsidR="002A68F9" w:rsidRDefault="002A68F9" w:rsidP="00903F98">
      <w:pPr>
        <w:spacing w:after="160"/>
        <w:rPr>
          <w:rFonts w:ascii="Lato" w:hAnsi="Lato"/>
          <w:b/>
        </w:rPr>
      </w:pPr>
    </w:p>
    <w:p w14:paraId="78B670C2" w14:textId="69E4ACCF" w:rsidR="00661DBD" w:rsidRDefault="00661DBD" w:rsidP="00903F98">
      <w:pPr>
        <w:spacing w:after="160"/>
        <w:rPr>
          <w:rFonts w:ascii="Lato" w:hAnsi="Lato"/>
          <w:b/>
        </w:rPr>
      </w:pPr>
      <w:r>
        <w:rPr>
          <w:rFonts w:ascii="Lato" w:hAnsi="Lato"/>
          <w:b/>
        </w:rPr>
        <w:br w:type="page"/>
      </w:r>
    </w:p>
    <w:p w14:paraId="0A10B425" w14:textId="217F6668" w:rsidR="00661DBD" w:rsidRPr="00903F98" w:rsidRDefault="009A155F" w:rsidP="00903F98">
      <w:pPr>
        <w:spacing w:after="160"/>
        <w:rPr>
          <w:rFonts w:ascii="Lato" w:hAnsi="Lato"/>
          <w:b/>
          <w:color w:val="005AA6"/>
        </w:rPr>
      </w:pPr>
      <w:r w:rsidRPr="00903F98">
        <w:rPr>
          <w:rFonts w:ascii="Lato" w:hAnsi="Lato"/>
          <w:b/>
          <w:color w:val="005AA6"/>
        </w:rPr>
        <w:lastRenderedPageBreak/>
        <w:t>Sommaire</w:t>
      </w:r>
    </w:p>
    <w:p w14:paraId="3DDBB80C" w14:textId="77777777" w:rsidR="00661DBD" w:rsidRDefault="00661DBD" w:rsidP="00903F98">
      <w:pPr>
        <w:spacing w:after="160"/>
        <w:rPr>
          <w:rFonts w:ascii="Lato" w:hAnsi="Lato"/>
          <w:b/>
        </w:rPr>
      </w:pPr>
    </w:p>
    <w:p w14:paraId="7B0FA3C8" w14:textId="159FAB4F" w:rsidR="008F3BEB" w:rsidRPr="00402FE8" w:rsidRDefault="00903F98" w:rsidP="00631C8D">
      <w:pPr>
        <w:tabs>
          <w:tab w:val="right" w:pos="8080"/>
        </w:tabs>
        <w:spacing w:after="160"/>
        <w:rPr>
          <w:rFonts w:ascii="Lato" w:hAnsi="Lato"/>
          <w:b/>
          <w:i/>
          <w:color w:val="005AA6"/>
          <w:sz w:val="26"/>
          <w:szCs w:val="26"/>
        </w:rPr>
      </w:pPr>
      <w:r w:rsidRPr="00402FE8">
        <w:rPr>
          <w:rFonts w:ascii="Lato" w:hAnsi="Lato"/>
          <w:b/>
          <w:i/>
          <w:color w:val="005AA6"/>
          <w:sz w:val="26"/>
          <w:szCs w:val="26"/>
        </w:rPr>
        <w:t xml:space="preserve">Une offre de soins </w:t>
      </w:r>
      <w:r w:rsidR="00DF66F0">
        <w:rPr>
          <w:rFonts w:ascii="Lato" w:hAnsi="Lato"/>
          <w:b/>
          <w:i/>
          <w:color w:val="005AA6"/>
          <w:sz w:val="26"/>
          <w:szCs w:val="26"/>
        </w:rPr>
        <w:t xml:space="preserve">pensée et </w:t>
      </w:r>
      <w:r w:rsidRPr="00402FE8">
        <w:rPr>
          <w:rFonts w:ascii="Lato" w:hAnsi="Lato"/>
          <w:b/>
          <w:i/>
          <w:color w:val="005AA6"/>
          <w:sz w:val="26"/>
          <w:szCs w:val="26"/>
        </w:rPr>
        <w:t>construite</w:t>
      </w:r>
      <w:r w:rsidR="00263EF5" w:rsidRPr="00402FE8">
        <w:rPr>
          <w:rFonts w:ascii="Lato" w:hAnsi="Lato"/>
          <w:b/>
          <w:i/>
          <w:color w:val="005AA6"/>
          <w:sz w:val="26"/>
          <w:szCs w:val="26"/>
        </w:rPr>
        <w:t xml:space="preserve"> sur le terrain</w:t>
      </w:r>
      <w:r w:rsidR="00631C8D">
        <w:rPr>
          <w:rFonts w:ascii="Lato" w:hAnsi="Lato"/>
          <w:b/>
          <w:i/>
          <w:color w:val="005AA6"/>
          <w:sz w:val="26"/>
          <w:szCs w:val="26"/>
        </w:rPr>
        <w:tab/>
      </w:r>
      <w:r w:rsidR="00631C8D" w:rsidRPr="00631C8D">
        <w:rPr>
          <w:rFonts w:ascii="Lato" w:hAnsi="Lato"/>
          <w:color w:val="005AA6"/>
          <w:sz w:val="26"/>
          <w:szCs w:val="26"/>
        </w:rPr>
        <w:t>3</w:t>
      </w:r>
    </w:p>
    <w:p w14:paraId="07FBCD5F" w14:textId="093B0D92" w:rsidR="00903F98" w:rsidRPr="00903F98" w:rsidRDefault="00263EF5" w:rsidP="00631C8D">
      <w:pPr>
        <w:tabs>
          <w:tab w:val="right" w:pos="8080"/>
        </w:tabs>
        <w:spacing w:after="160"/>
        <w:rPr>
          <w:rFonts w:ascii="Lato" w:eastAsia="Times New Roman" w:hAnsi="Lato" w:cs="Arial"/>
          <w:color w:val="000000" w:themeColor="text1"/>
          <w:sz w:val="22"/>
          <w:szCs w:val="22"/>
          <w:shd w:val="clear" w:color="auto" w:fill="FFFFFF"/>
          <w:lang w:eastAsia="fr-FR"/>
        </w:rPr>
      </w:pPr>
      <w:r w:rsidRPr="00903F98">
        <w:rPr>
          <w:rFonts w:ascii="Lato" w:hAnsi="Lato"/>
          <w:color w:val="000000" w:themeColor="text1"/>
        </w:rPr>
        <w:t xml:space="preserve">Dr </w:t>
      </w:r>
      <w:r w:rsidR="00903F98" w:rsidRPr="00903F98">
        <w:rPr>
          <w:rFonts w:ascii="Lato" w:eastAsia="Times New Roman" w:hAnsi="Lato" w:cs="Arial"/>
          <w:color w:val="000000" w:themeColor="text1"/>
          <w:shd w:val="clear" w:color="auto" w:fill="FFFFFF"/>
          <w:lang w:eastAsia="fr-FR"/>
        </w:rPr>
        <w:t xml:space="preserve">Laurent </w:t>
      </w:r>
      <w:proofErr w:type="spellStart"/>
      <w:r w:rsidR="00903F98" w:rsidRPr="00903F98">
        <w:rPr>
          <w:rFonts w:ascii="Lato" w:eastAsia="Times New Roman" w:hAnsi="Lato" w:cs="Arial"/>
          <w:color w:val="000000" w:themeColor="text1"/>
          <w:shd w:val="clear" w:color="auto" w:fill="FFFFFF"/>
          <w:lang w:eastAsia="fr-FR"/>
        </w:rPr>
        <w:t>Saccomano</w:t>
      </w:r>
      <w:proofErr w:type="spellEnd"/>
      <w:r w:rsidR="00903F98">
        <w:rPr>
          <w:rFonts w:ascii="Lato" w:eastAsia="Times New Roman" w:hAnsi="Lato" w:cs="Arial"/>
          <w:color w:val="000000" w:themeColor="text1"/>
          <w:shd w:val="clear" w:color="auto" w:fill="FFFFFF"/>
          <w:lang w:eastAsia="fr-FR"/>
        </w:rPr>
        <w:br/>
      </w:r>
      <w:r w:rsidR="00903F98" w:rsidRPr="00903F98">
        <w:rPr>
          <w:rFonts w:ascii="Lato" w:eastAsia="Times New Roman" w:hAnsi="Lato" w:cs="Arial"/>
          <w:color w:val="000000" w:themeColor="text1"/>
          <w:sz w:val="22"/>
          <w:szCs w:val="22"/>
          <w:shd w:val="clear" w:color="auto" w:fill="FFFFFF"/>
          <w:lang w:eastAsia="fr-FR"/>
        </w:rPr>
        <w:t xml:space="preserve">Président </w:t>
      </w:r>
      <w:r w:rsidR="00F370F6">
        <w:rPr>
          <w:rFonts w:ascii="Lato" w:eastAsia="Times New Roman" w:hAnsi="Lato" w:cs="Arial"/>
          <w:color w:val="000000" w:themeColor="text1"/>
          <w:sz w:val="22"/>
          <w:szCs w:val="22"/>
          <w:shd w:val="clear" w:color="auto" w:fill="FFFFFF"/>
          <w:lang w:eastAsia="fr-FR"/>
        </w:rPr>
        <w:t>de l’URPS médecins l</w:t>
      </w:r>
      <w:r w:rsidR="003E3DA2">
        <w:rPr>
          <w:rFonts w:ascii="Lato" w:eastAsia="Times New Roman" w:hAnsi="Lato" w:cs="Arial"/>
          <w:color w:val="000000" w:themeColor="text1"/>
          <w:sz w:val="22"/>
          <w:szCs w:val="22"/>
          <w:shd w:val="clear" w:color="auto" w:fill="FFFFFF"/>
          <w:lang w:eastAsia="fr-FR"/>
        </w:rPr>
        <w:t>ibéraux Paca</w:t>
      </w:r>
    </w:p>
    <w:p w14:paraId="3CDC49D1" w14:textId="77777777" w:rsidR="00903F98" w:rsidRDefault="00903F98" w:rsidP="00631C8D">
      <w:pPr>
        <w:tabs>
          <w:tab w:val="right" w:pos="8080"/>
        </w:tabs>
        <w:spacing w:after="160"/>
        <w:rPr>
          <w:rFonts w:ascii="Lato" w:eastAsia="Times New Roman" w:hAnsi="Lato" w:cs="Arial"/>
          <w:color w:val="000000" w:themeColor="text1"/>
          <w:shd w:val="clear" w:color="auto" w:fill="FFFFFF"/>
          <w:lang w:eastAsia="fr-FR"/>
        </w:rPr>
      </w:pPr>
    </w:p>
    <w:p w14:paraId="07444705" w14:textId="297BC0DB" w:rsidR="009F2CD1" w:rsidRDefault="009F2CD1" w:rsidP="00631C8D">
      <w:pPr>
        <w:tabs>
          <w:tab w:val="right" w:pos="8080"/>
        </w:tabs>
        <w:spacing w:after="160"/>
        <w:rPr>
          <w:rFonts w:ascii="Lato" w:eastAsia="Times New Roman" w:hAnsi="Lato" w:cs="Arial"/>
          <w:color w:val="000000" w:themeColor="text1"/>
          <w:shd w:val="clear" w:color="auto" w:fill="FFFFFF"/>
          <w:lang w:eastAsia="fr-FR"/>
        </w:rPr>
      </w:pPr>
      <w:r w:rsidRPr="009F2CD1">
        <w:rPr>
          <w:rFonts w:ascii="Lato" w:hAnsi="Lato"/>
          <w:b/>
          <w:i/>
          <w:color w:val="005AA6"/>
          <w:sz w:val="26"/>
          <w:szCs w:val="26"/>
        </w:rPr>
        <w:t>Libérons enfin les énergies pour permettre l’accès de tous à des soins de qualité !</w:t>
      </w:r>
      <w:r w:rsidR="00631C8D">
        <w:rPr>
          <w:rFonts w:ascii="Lato" w:hAnsi="Lato"/>
          <w:b/>
          <w:i/>
          <w:color w:val="005AA6"/>
          <w:sz w:val="26"/>
          <w:szCs w:val="26"/>
        </w:rPr>
        <w:tab/>
      </w:r>
      <w:r w:rsidR="00631C8D" w:rsidRPr="00631C8D">
        <w:rPr>
          <w:rFonts w:ascii="Lato" w:hAnsi="Lato"/>
          <w:color w:val="005AA6"/>
          <w:sz w:val="26"/>
          <w:szCs w:val="26"/>
        </w:rPr>
        <w:t>4</w:t>
      </w:r>
    </w:p>
    <w:p w14:paraId="4AFD0A65" w14:textId="36C39ED2" w:rsidR="009F2CD1" w:rsidRPr="00B90F35" w:rsidRDefault="009F2CD1" w:rsidP="00631C8D">
      <w:pPr>
        <w:tabs>
          <w:tab w:val="right" w:pos="8080"/>
        </w:tabs>
        <w:spacing w:after="160"/>
        <w:rPr>
          <w:rFonts w:ascii="Lato" w:hAnsi="Lato"/>
          <w:sz w:val="22"/>
          <w:szCs w:val="22"/>
        </w:rPr>
      </w:pPr>
      <w:r w:rsidRPr="007E6248">
        <w:rPr>
          <w:rFonts w:ascii="Lato" w:hAnsi="Lato"/>
        </w:rPr>
        <w:t>Claude d’H</w:t>
      </w:r>
      <w:r>
        <w:rPr>
          <w:rFonts w:ascii="Lato" w:hAnsi="Lato"/>
        </w:rPr>
        <w:t>arcourt</w:t>
      </w:r>
      <w:r>
        <w:rPr>
          <w:rFonts w:ascii="Lato" w:hAnsi="Lato"/>
        </w:rPr>
        <w:br/>
      </w:r>
      <w:r w:rsidRPr="00B90F35">
        <w:rPr>
          <w:rFonts w:ascii="Lato" w:hAnsi="Lato"/>
          <w:sz w:val="22"/>
          <w:szCs w:val="22"/>
        </w:rPr>
        <w:t>Directeur général</w:t>
      </w:r>
      <w:r>
        <w:rPr>
          <w:rFonts w:ascii="Lato" w:hAnsi="Lato"/>
          <w:sz w:val="22"/>
          <w:szCs w:val="22"/>
        </w:rPr>
        <w:t xml:space="preserve"> </w:t>
      </w:r>
      <w:r>
        <w:rPr>
          <w:rFonts w:ascii="Lato" w:hAnsi="Lato"/>
          <w:sz w:val="22"/>
          <w:szCs w:val="22"/>
        </w:rPr>
        <w:t>Agence régionale de s</w:t>
      </w:r>
      <w:r w:rsidRPr="00B90F35">
        <w:rPr>
          <w:rFonts w:ascii="Lato" w:hAnsi="Lato"/>
          <w:sz w:val="22"/>
          <w:szCs w:val="22"/>
        </w:rPr>
        <w:t>anté</w:t>
      </w:r>
      <w:r>
        <w:rPr>
          <w:rFonts w:ascii="Lato" w:hAnsi="Lato"/>
          <w:sz w:val="22"/>
          <w:szCs w:val="22"/>
        </w:rPr>
        <w:t xml:space="preserve"> </w:t>
      </w:r>
      <w:r w:rsidRPr="00B90F35">
        <w:rPr>
          <w:rFonts w:ascii="Lato" w:hAnsi="Lato"/>
          <w:sz w:val="22"/>
          <w:szCs w:val="22"/>
        </w:rPr>
        <w:t>Provence-Alpes-Côte d’Azur</w:t>
      </w:r>
    </w:p>
    <w:p w14:paraId="61654B2E" w14:textId="77777777" w:rsidR="009F2CD1" w:rsidRDefault="009F2CD1" w:rsidP="00631C8D">
      <w:pPr>
        <w:tabs>
          <w:tab w:val="right" w:pos="8080"/>
        </w:tabs>
        <w:spacing w:after="160"/>
        <w:rPr>
          <w:rFonts w:ascii="Lato" w:eastAsia="Times New Roman" w:hAnsi="Lato" w:cs="Arial"/>
          <w:color w:val="000000" w:themeColor="text1"/>
          <w:shd w:val="clear" w:color="auto" w:fill="FFFFFF"/>
          <w:lang w:eastAsia="fr-FR"/>
        </w:rPr>
      </w:pPr>
    </w:p>
    <w:p w14:paraId="69894B59" w14:textId="17E0C516" w:rsidR="00903F98" w:rsidRPr="00D06BFD" w:rsidRDefault="00244353" w:rsidP="00631C8D">
      <w:pPr>
        <w:tabs>
          <w:tab w:val="right" w:pos="8080"/>
        </w:tabs>
        <w:spacing w:after="160"/>
        <w:rPr>
          <w:rFonts w:ascii="Lato" w:eastAsia="Times New Roman" w:hAnsi="Lato" w:cs="Times New Roman"/>
          <w:b/>
          <w:color w:val="005AA6"/>
          <w:sz w:val="26"/>
          <w:szCs w:val="26"/>
          <w:lang w:eastAsia="fr-FR"/>
        </w:rPr>
      </w:pPr>
      <w:r w:rsidRPr="00D06BFD">
        <w:rPr>
          <w:rFonts w:ascii="Lato" w:eastAsia="Times New Roman" w:hAnsi="Lato" w:cs="Times New Roman"/>
          <w:b/>
          <w:color w:val="005AA6"/>
          <w:sz w:val="26"/>
          <w:szCs w:val="26"/>
          <w:lang w:eastAsia="fr-FR"/>
        </w:rPr>
        <w:t xml:space="preserve">3 </w:t>
      </w:r>
      <w:r w:rsidR="0061539C">
        <w:rPr>
          <w:rFonts w:ascii="Lato" w:eastAsia="Times New Roman" w:hAnsi="Lato" w:cs="Times New Roman"/>
          <w:b/>
          <w:color w:val="005AA6"/>
          <w:sz w:val="26"/>
          <w:szCs w:val="26"/>
          <w:lang w:eastAsia="fr-FR"/>
        </w:rPr>
        <w:t>actions</w:t>
      </w:r>
      <w:r w:rsidRPr="00D06BFD">
        <w:rPr>
          <w:rFonts w:ascii="Lato" w:eastAsia="Times New Roman" w:hAnsi="Lato" w:cs="Times New Roman"/>
          <w:b/>
          <w:color w:val="005AA6"/>
          <w:sz w:val="26"/>
          <w:szCs w:val="26"/>
          <w:lang w:eastAsia="fr-FR"/>
        </w:rPr>
        <w:t xml:space="preserve"> majeur</w:t>
      </w:r>
      <w:r w:rsidR="00F704ED">
        <w:rPr>
          <w:rFonts w:ascii="Lato" w:eastAsia="Times New Roman" w:hAnsi="Lato" w:cs="Times New Roman"/>
          <w:b/>
          <w:color w:val="005AA6"/>
          <w:sz w:val="26"/>
          <w:szCs w:val="26"/>
          <w:lang w:eastAsia="fr-FR"/>
        </w:rPr>
        <w:t>e</w:t>
      </w:r>
      <w:r w:rsidRPr="00D06BFD">
        <w:rPr>
          <w:rFonts w:ascii="Lato" w:eastAsia="Times New Roman" w:hAnsi="Lato" w:cs="Times New Roman"/>
          <w:b/>
          <w:color w:val="005AA6"/>
          <w:sz w:val="26"/>
          <w:szCs w:val="26"/>
          <w:lang w:eastAsia="fr-FR"/>
        </w:rPr>
        <w:t>s</w:t>
      </w:r>
      <w:r w:rsidR="00D65228" w:rsidRPr="00D06BFD">
        <w:rPr>
          <w:rFonts w:ascii="Lato" w:eastAsia="Times New Roman" w:hAnsi="Lato" w:cs="Times New Roman"/>
          <w:b/>
          <w:color w:val="005AA6"/>
          <w:sz w:val="26"/>
          <w:szCs w:val="26"/>
          <w:lang w:eastAsia="fr-FR"/>
        </w:rPr>
        <w:t>…</w:t>
      </w:r>
      <w:r w:rsidR="00631C8D">
        <w:rPr>
          <w:rFonts w:ascii="Lato" w:eastAsia="Times New Roman" w:hAnsi="Lato" w:cs="Times New Roman"/>
          <w:b/>
          <w:color w:val="005AA6"/>
          <w:sz w:val="26"/>
          <w:szCs w:val="26"/>
          <w:lang w:eastAsia="fr-FR"/>
        </w:rPr>
        <w:tab/>
      </w:r>
      <w:r w:rsidR="00067577" w:rsidRPr="00067577">
        <w:rPr>
          <w:rFonts w:ascii="Lato" w:eastAsia="Times New Roman" w:hAnsi="Lato" w:cs="Times New Roman"/>
          <w:color w:val="005AA6"/>
          <w:sz w:val="26"/>
          <w:szCs w:val="26"/>
          <w:lang w:eastAsia="fr-FR"/>
        </w:rPr>
        <w:t>5</w:t>
      </w:r>
    </w:p>
    <w:p w14:paraId="25AB8B2F" w14:textId="5EE4DD62" w:rsidR="00D1554C" w:rsidRDefault="005772CD" w:rsidP="00631C8D">
      <w:pPr>
        <w:pStyle w:val="Pardeliste"/>
        <w:widowControl w:val="0"/>
        <w:numPr>
          <w:ilvl w:val="0"/>
          <w:numId w:val="1"/>
        </w:numPr>
        <w:tabs>
          <w:tab w:val="right" w:pos="8080"/>
        </w:tabs>
        <w:autoSpaceDE w:val="0"/>
        <w:autoSpaceDN w:val="0"/>
        <w:adjustRightInd w:val="0"/>
        <w:spacing w:after="160"/>
        <w:ind w:left="714" w:hanging="357"/>
        <w:contextualSpacing w:val="0"/>
        <w:rPr>
          <w:rFonts w:ascii="Lato" w:hAnsi="Lato" w:cs="Corbel"/>
          <w:color w:val="000000"/>
        </w:rPr>
      </w:pPr>
      <w:r>
        <w:rPr>
          <w:rFonts w:ascii="Lato" w:hAnsi="Lato" w:cs="Corbel"/>
          <w:color w:val="000000"/>
        </w:rPr>
        <w:t>L’observatoire régional de l’accès aux soins libéraux</w:t>
      </w:r>
      <w:r w:rsidR="002B2B3D" w:rsidRPr="00D1554C">
        <w:rPr>
          <w:rFonts w:ascii="Lato" w:hAnsi="Lato" w:cs="Corbel"/>
          <w:color w:val="000000"/>
        </w:rPr>
        <w:t xml:space="preserve"> </w:t>
      </w:r>
    </w:p>
    <w:p w14:paraId="731DC23B" w14:textId="3E086A6B" w:rsidR="00861FD9" w:rsidRPr="00D1554C" w:rsidRDefault="007F376E" w:rsidP="00631C8D">
      <w:pPr>
        <w:pStyle w:val="Pardeliste"/>
        <w:widowControl w:val="0"/>
        <w:numPr>
          <w:ilvl w:val="0"/>
          <w:numId w:val="1"/>
        </w:numPr>
        <w:tabs>
          <w:tab w:val="right" w:pos="8080"/>
        </w:tabs>
        <w:autoSpaceDE w:val="0"/>
        <w:autoSpaceDN w:val="0"/>
        <w:adjustRightInd w:val="0"/>
        <w:spacing w:after="160"/>
        <w:ind w:left="714" w:hanging="357"/>
        <w:contextualSpacing w:val="0"/>
        <w:rPr>
          <w:rFonts w:ascii="Lato" w:hAnsi="Lato" w:cs="Corbel"/>
          <w:color w:val="000000"/>
        </w:rPr>
      </w:pPr>
      <w:r>
        <w:rPr>
          <w:rFonts w:ascii="Lato" w:hAnsi="Lato" w:cs="Corbel"/>
          <w:color w:val="000000"/>
        </w:rPr>
        <w:t>Le développement de</w:t>
      </w:r>
      <w:r w:rsidR="00122704" w:rsidRPr="00D1554C">
        <w:rPr>
          <w:rFonts w:ascii="Lato" w:hAnsi="Lato" w:cs="Corbel"/>
          <w:color w:val="000000"/>
        </w:rPr>
        <w:t xml:space="preserve"> </w:t>
      </w:r>
      <w:r w:rsidR="002B2B3D" w:rsidRPr="00D1554C">
        <w:rPr>
          <w:rFonts w:ascii="Lato" w:hAnsi="Lato" w:cs="Corbel"/>
          <w:color w:val="000000"/>
        </w:rPr>
        <w:t>l’</w:t>
      </w:r>
      <w:r w:rsidR="00122704" w:rsidRPr="00D1554C">
        <w:rPr>
          <w:rFonts w:ascii="Lato" w:hAnsi="Lato" w:cs="Corbel"/>
          <w:color w:val="000000"/>
        </w:rPr>
        <w:t>exercice coordonné</w:t>
      </w:r>
    </w:p>
    <w:p w14:paraId="7E3075B1" w14:textId="3CB3C6F3" w:rsidR="00122704" w:rsidRPr="00861FD9" w:rsidRDefault="007F376E" w:rsidP="00631C8D">
      <w:pPr>
        <w:pStyle w:val="Pardeliste"/>
        <w:widowControl w:val="0"/>
        <w:numPr>
          <w:ilvl w:val="0"/>
          <w:numId w:val="1"/>
        </w:numPr>
        <w:tabs>
          <w:tab w:val="right" w:pos="8080"/>
        </w:tabs>
        <w:autoSpaceDE w:val="0"/>
        <w:autoSpaceDN w:val="0"/>
        <w:adjustRightInd w:val="0"/>
        <w:spacing w:after="160"/>
        <w:ind w:left="714" w:hanging="357"/>
        <w:contextualSpacing w:val="0"/>
        <w:rPr>
          <w:rFonts w:ascii="Lato" w:hAnsi="Lato" w:cs="Corbel"/>
          <w:color w:val="000000"/>
        </w:rPr>
      </w:pPr>
      <w:r>
        <w:rPr>
          <w:rFonts w:ascii="Lato" w:hAnsi="Lato" w:cs="Corbel"/>
          <w:color w:val="000000"/>
        </w:rPr>
        <w:t>L</w:t>
      </w:r>
      <w:r w:rsidR="00A52EE2">
        <w:rPr>
          <w:rFonts w:ascii="Lato" w:hAnsi="Lato" w:cs="Corbel"/>
          <w:color w:val="000000"/>
        </w:rPr>
        <w:t>e partage d’information entre professionnels de santé</w:t>
      </w:r>
    </w:p>
    <w:p w14:paraId="1F3F3E42" w14:textId="77777777" w:rsidR="00122704" w:rsidRDefault="00122704" w:rsidP="00631C8D">
      <w:pPr>
        <w:tabs>
          <w:tab w:val="right" w:pos="8080"/>
        </w:tabs>
        <w:spacing w:after="160"/>
        <w:rPr>
          <w:rFonts w:ascii="Lato" w:hAnsi="Lato"/>
        </w:rPr>
      </w:pPr>
    </w:p>
    <w:p w14:paraId="1090AEB8" w14:textId="1EAB5622" w:rsidR="004C3AC0" w:rsidRPr="00D06BFD" w:rsidRDefault="005D6AE4" w:rsidP="00631C8D">
      <w:pPr>
        <w:tabs>
          <w:tab w:val="right" w:pos="8080"/>
        </w:tabs>
        <w:spacing w:after="160"/>
        <w:rPr>
          <w:rFonts w:ascii="Lato" w:hAnsi="Lato"/>
          <w:b/>
        </w:rPr>
      </w:pPr>
      <w:r>
        <w:rPr>
          <w:rFonts w:ascii="Lato" w:eastAsia="Times New Roman" w:hAnsi="Lato" w:cs="Times New Roman"/>
          <w:b/>
          <w:color w:val="005AA6"/>
          <w:sz w:val="26"/>
          <w:szCs w:val="26"/>
          <w:lang w:eastAsia="fr-FR"/>
        </w:rPr>
        <w:t>D</w:t>
      </w:r>
      <w:r w:rsidR="00332706">
        <w:rPr>
          <w:rFonts w:ascii="Lato" w:eastAsia="Times New Roman" w:hAnsi="Lato" w:cs="Times New Roman"/>
          <w:b/>
          <w:color w:val="005AA6"/>
          <w:sz w:val="26"/>
          <w:szCs w:val="26"/>
          <w:lang w:eastAsia="fr-FR"/>
        </w:rPr>
        <w:t>es</w:t>
      </w:r>
      <w:r w:rsidR="00D65228" w:rsidRPr="00D06BFD">
        <w:rPr>
          <w:rFonts w:ascii="Lato" w:eastAsia="Times New Roman" w:hAnsi="Lato" w:cs="Times New Roman"/>
          <w:b/>
          <w:color w:val="005AA6"/>
          <w:sz w:val="26"/>
          <w:szCs w:val="26"/>
          <w:lang w:eastAsia="fr-FR"/>
        </w:rPr>
        <w:t xml:space="preserve"> </w:t>
      </w:r>
      <w:r w:rsidR="00BE245F" w:rsidRPr="00D06BFD">
        <w:rPr>
          <w:rFonts w:ascii="Lato" w:eastAsia="Times New Roman" w:hAnsi="Lato" w:cs="Times New Roman"/>
          <w:b/>
          <w:color w:val="005AA6"/>
          <w:sz w:val="26"/>
          <w:szCs w:val="26"/>
          <w:lang w:eastAsia="fr-FR"/>
        </w:rPr>
        <w:t xml:space="preserve">axes de travail pour dessiner les soins de proximité </w:t>
      </w:r>
      <w:r w:rsidR="00067577">
        <w:rPr>
          <w:rFonts w:ascii="Lato" w:eastAsia="Times New Roman" w:hAnsi="Lato" w:cs="Times New Roman"/>
          <w:b/>
          <w:color w:val="005AA6"/>
          <w:sz w:val="26"/>
          <w:szCs w:val="26"/>
          <w:lang w:eastAsia="fr-FR"/>
        </w:rPr>
        <w:br/>
      </w:r>
      <w:r w:rsidR="00BE245F" w:rsidRPr="00D06BFD">
        <w:rPr>
          <w:rFonts w:ascii="Lato" w:eastAsia="Times New Roman" w:hAnsi="Lato" w:cs="Times New Roman"/>
          <w:b/>
          <w:color w:val="005AA6"/>
          <w:sz w:val="26"/>
          <w:szCs w:val="26"/>
          <w:lang w:eastAsia="fr-FR"/>
        </w:rPr>
        <w:t>d’aujourd’hui</w:t>
      </w:r>
      <w:r>
        <w:rPr>
          <w:rFonts w:ascii="Lato" w:eastAsia="Times New Roman" w:hAnsi="Lato" w:cs="Times New Roman"/>
          <w:b/>
          <w:color w:val="005AA6"/>
          <w:sz w:val="26"/>
          <w:szCs w:val="26"/>
          <w:lang w:eastAsia="fr-FR"/>
        </w:rPr>
        <w:t>…</w:t>
      </w:r>
      <w:r w:rsidR="00067577">
        <w:rPr>
          <w:rFonts w:ascii="Lato" w:eastAsia="Times New Roman" w:hAnsi="Lato" w:cs="Times New Roman"/>
          <w:b/>
          <w:color w:val="005AA6"/>
          <w:sz w:val="26"/>
          <w:szCs w:val="26"/>
          <w:lang w:eastAsia="fr-FR"/>
        </w:rPr>
        <w:tab/>
      </w:r>
      <w:r w:rsidR="00067577" w:rsidRPr="00067577">
        <w:rPr>
          <w:rFonts w:ascii="Lato" w:eastAsia="Times New Roman" w:hAnsi="Lato" w:cs="Times New Roman"/>
          <w:color w:val="005AA6"/>
          <w:sz w:val="26"/>
          <w:szCs w:val="26"/>
          <w:lang w:eastAsia="fr-FR"/>
        </w:rPr>
        <w:t>7</w:t>
      </w:r>
    </w:p>
    <w:p w14:paraId="393691D6" w14:textId="77777777" w:rsidR="00437022" w:rsidRDefault="00437022" w:rsidP="00631C8D">
      <w:pPr>
        <w:pStyle w:val="Pardeliste"/>
        <w:widowControl w:val="0"/>
        <w:numPr>
          <w:ilvl w:val="0"/>
          <w:numId w:val="2"/>
        </w:numPr>
        <w:tabs>
          <w:tab w:val="right" w:pos="8080"/>
        </w:tabs>
        <w:autoSpaceDE w:val="0"/>
        <w:autoSpaceDN w:val="0"/>
        <w:adjustRightInd w:val="0"/>
        <w:spacing w:after="160"/>
        <w:ind w:left="714" w:hanging="357"/>
        <w:contextualSpacing w:val="0"/>
        <w:rPr>
          <w:rFonts w:ascii="Lato" w:hAnsi="Lato" w:cs="Corbel"/>
          <w:color w:val="000000"/>
        </w:rPr>
      </w:pPr>
      <w:r w:rsidRPr="00437022">
        <w:rPr>
          <w:rFonts w:ascii="Lato" w:hAnsi="Lato" w:cs="Corbel"/>
          <w:color w:val="000000"/>
        </w:rPr>
        <w:t>Développer des plates-formes territoriales d'appui (PTA)</w:t>
      </w:r>
    </w:p>
    <w:p w14:paraId="7268EE50" w14:textId="7D858F83" w:rsidR="008F5422" w:rsidRPr="00437022" w:rsidRDefault="008F5422" w:rsidP="00631C8D">
      <w:pPr>
        <w:pStyle w:val="Pardeliste"/>
        <w:widowControl w:val="0"/>
        <w:numPr>
          <w:ilvl w:val="0"/>
          <w:numId w:val="2"/>
        </w:numPr>
        <w:tabs>
          <w:tab w:val="right" w:pos="8080"/>
        </w:tabs>
        <w:autoSpaceDE w:val="0"/>
        <w:autoSpaceDN w:val="0"/>
        <w:adjustRightInd w:val="0"/>
        <w:spacing w:after="160"/>
        <w:ind w:left="714" w:hanging="357"/>
        <w:contextualSpacing w:val="0"/>
        <w:rPr>
          <w:rFonts w:ascii="Lato" w:hAnsi="Lato" w:cs="Corbel"/>
          <w:color w:val="000000"/>
        </w:rPr>
      </w:pPr>
      <w:r w:rsidRPr="00437022">
        <w:rPr>
          <w:rFonts w:ascii="Lato" w:hAnsi="Lato" w:cs="Corbel"/>
          <w:color w:val="000000"/>
        </w:rPr>
        <w:t>Améliorer la permanence et la continuité des soins ambulatoires</w:t>
      </w:r>
    </w:p>
    <w:p w14:paraId="47C6F2DE" w14:textId="77777777" w:rsidR="000A2FE2" w:rsidRPr="008F5422" w:rsidRDefault="000A2FE2" w:rsidP="00631C8D">
      <w:pPr>
        <w:widowControl w:val="0"/>
        <w:tabs>
          <w:tab w:val="right" w:pos="8080"/>
        </w:tabs>
        <w:autoSpaceDE w:val="0"/>
        <w:autoSpaceDN w:val="0"/>
        <w:adjustRightInd w:val="0"/>
        <w:spacing w:after="160"/>
        <w:rPr>
          <w:rFonts w:ascii="Lato" w:hAnsi="Lato"/>
        </w:rPr>
      </w:pPr>
    </w:p>
    <w:p w14:paraId="13B50BCF" w14:textId="2B43BC4E" w:rsidR="000A2FE2" w:rsidRPr="00D06BFD" w:rsidRDefault="00437022" w:rsidP="00631C8D">
      <w:pPr>
        <w:tabs>
          <w:tab w:val="right" w:pos="8080"/>
        </w:tabs>
        <w:spacing w:after="160"/>
        <w:rPr>
          <w:rFonts w:ascii="Lato" w:hAnsi="Lato"/>
          <w:b/>
        </w:rPr>
      </w:pPr>
      <w:r w:rsidRPr="00D06BFD">
        <w:rPr>
          <w:rFonts w:ascii="Lato" w:eastAsia="Times New Roman" w:hAnsi="Lato" w:cs="Times New Roman"/>
          <w:b/>
          <w:color w:val="005AA6"/>
          <w:sz w:val="26"/>
          <w:szCs w:val="26"/>
          <w:lang w:eastAsia="fr-FR"/>
        </w:rPr>
        <w:t>… et de demain</w:t>
      </w:r>
      <w:r w:rsidR="002F5971">
        <w:rPr>
          <w:rFonts w:ascii="Lato" w:eastAsia="Times New Roman" w:hAnsi="Lato" w:cs="Times New Roman"/>
          <w:b/>
          <w:color w:val="005AA6"/>
          <w:sz w:val="26"/>
          <w:szCs w:val="26"/>
          <w:lang w:eastAsia="fr-FR"/>
        </w:rPr>
        <w:tab/>
      </w:r>
      <w:r w:rsidR="002F5971" w:rsidRPr="002F5971">
        <w:rPr>
          <w:rFonts w:ascii="Lato" w:eastAsia="Times New Roman" w:hAnsi="Lato" w:cs="Times New Roman"/>
          <w:color w:val="005AA6"/>
          <w:sz w:val="26"/>
          <w:szCs w:val="26"/>
          <w:lang w:eastAsia="fr-FR"/>
        </w:rPr>
        <w:t>8</w:t>
      </w:r>
    </w:p>
    <w:p w14:paraId="13C46F07" w14:textId="77777777" w:rsidR="00437022" w:rsidRDefault="008F5422" w:rsidP="00631C8D">
      <w:pPr>
        <w:pStyle w:val="Pardeliste"/>
        <w:widowControl w:val="0"/>
        <w:numPr>
          <w:ilvl w:val="0"/>
          <w:numId w:val="3"/>
        </w:numPr>
        <w:tabs>
          <w:tab w:val="right" w:pos="8080"/>
        </w:tabs>
        <w:autoSpaceDE w:val="0"/>
        <w:autoSpaceDN w:val="0"/>
        <w:adjustRightInd w:val="0"/>
        <w:spacing w:after="160"/>
        <w:ind w:left="714" w:hanging="357"/>
        <w:contextualSpacing w:val="0"/>
        <w:rPr>
          <w:rFonts w:ascii="Lato" w:hAnsi="Lato" w:cs="Corbel"/>
          <w:color w:val="000000"/>
        </w:rPr>
      </w:pPr>
      <w:r w:rsidRPr="00437022">
        <w:rPr>
          <w:rFonts w:ascii="Lato" w:hAnsi="Lato" w:cs="Corbel"/>
          <w:color w:val="000000"/>
        </w:rPr>
        <w:t>Favoriser la prévention médicale</w:t>
      </w:r>
    </w:p>
    <w:p w14:paraId="705CE4A2" w14:textId="71E4151D" w:rsidR="008F5422" w:rsidRPr="00437022" w:rsidRDefault="008F5422" w:rsidP="00631C8D">
      <w:pPr>
        <w:pStyle w:val="Pardeliste"/>
        <w:widowControl w:val="0"/>
        <w:numPr>
          <w:ilvl w:val="0"/>
          <w:numId w:val="3"/>
        </w:numPr>
        <w:tabs>
          <w:tab w:val="right" w:pos="8080"/>
        </w:tabs>
        <w:autoSpaceDE w:val="0"/>
        <w:autoSpaceDN w:val="0"/>
        <w:adjustRightInd w:val="0"/>
        <w:spacing w:after="160"/>
        <w:ind w:left="714" w:hanging="357"/>
        <w:contextualSpacing w:val="0"/>
        <w:rPr>
          <w:rFonts w:ascii="Lato" w:hAnsi="Lato" w:cs="Corbel"/>
          <w:color w:val="000000"/>
        </w:rPr>
      </w:pPr>
      <w:r w:rsidRPr="00437022">
        <w:rPr>
          <w:rFonts w:ascii="Lato" w:hAnsi="Lato" w:cs="Corbel"/>
          <w:color w:val="000000"/>
        </w:rPr>
        <w:t>Accompagner les internes vers l'exercice libéral et notamment en zone fragile</w:t>
      </w:r>
    </w:p>
    <w:p w14:paraId="1F5F346E" w14:textId="77777777" w:rsidR="00402FE8" w:rsidRDefault="00402FE8" w:rsidP="00631C8D">
      <w:pPr>
        <w:tabs>
          <w:tab w:val="right" w:pos="8080"/>
        </w:tabs>
        <w:spacing w:after="160"/>
        <w:rPr>
          <w:rFonts w:ascii="Lato" w:hAnsi="Lato"/>
        </w:rPr>
      </w:pPr>
    </w:p>
    <w:p w14:paraId="55FF9B8B" w14:textId="29654C2B" w:rsidR="00573C59" w:rsidRPr="00573C59" w:rsidRDefault="002F5971" w:rsidP="00631C8D">
      <w:pPr>
        <w:tabs>
          <w:tab w:val="right" w:pos="8080"/>
        </w:tabs>
        <w:spacing w:after="160"/>
        <w:rPr>
          <w:rFonts w:ascii="Lato" w:hAnsi="Lato"/>
          <w:b/>
          <w:color w:val="005AA6"/>
        </w:rPr>
      </w:pPr>
      <w:r>
        <w:rPr>
          <w:rFonts w:ascii="Lato" w:hAnsi="Lato"/>
          <w:b/>
          <w:color w:val="005AA6"/>
        </w:rPr>
        <w:t>U</w:t>
      </w:r>
      <w:r w:rsidR="00402FE8" w:rsidRPr="00573C59">
        <w:rPr>
          <w:rFonts w:ascii="Lato" w:hAnsi="Lato"/>
          <w:b/>
          <w:color w:val="005AA6"/>
        </w:rPr>
        <w:t xml:space="preserve">n engagement fort de l’ARS </w:t>
      </w:r>
      <w:r w:rsidR="00F370F6">
        <w:rPr>
          <w:rFonts w:ascii="Lato" w:hAnsi="Lato"/>
          <w:b/>
          <w:color w:val="005AA6"/>
        </w:rPr>
        <w:t>et l’URPS médecins l</w:t>
      </w:r>
      <w:r w:rsidR="003E3DA2">
        <w:rPr>
          <w:rFonts w:ascii="Lato" w:hAnsi="Lato"/>
          <w:b/>
          <w:color w:val="005AA6"/>
        </w:rPr>
        <w:t>ibéraux Paca</w:t>
      </w:r>
      <w:r>
        <w:rPr>
          <w:rFonts w:ascii="Lato" w:hAnsi="Lato"/>
          <w:b/>
          <w:color w:val="005AA6"/>
        </w:rPr>
        <w:tab/>
      </w:r>
      <w:r w:rsidRPr="002F5971">
        <w:rPr>
          <w:rFonts w:ascii="Lato" w:hAnsi="Lato"/>
          <w:color w:val="005AA6"/>
        </w:rPr>
        <w:t>9</w:t>
      </w:r>
      <w:bookmarkStart w:id="0" w:name="_GoBack"/>
      <w:bookmarkEnd w:id="0"/>
    </w:p>
    <w:p w14:paraId="59491B62" w14:textId="77777777" w:rsidR="00573C59" w:rsidRDefault="00573C59" w:rsidP="00631C8D">
      <w:pPr>
        <w:tabs>
          <w:tab w:val="right" w:pos="8080"/>
        </w:tabs>
        <w:spacing w:after="160"/>
        <w:rPr>
          <w:rFonts w:ascii="Lato" w:hAnsi="Lato"/>
        </w:rPr>
      </w:pPr>
    </w:p>
    <w:p w14:paraId="5556B69D" w14:textId="2E61FCFB" w:rsidR="009E105C" w:rsidRPr="00402B12" w:rsidRDefault="00332706" w:rsidP="00631C8D">
      <w:pPr>
        <w:tabs>
          <w:tab w:val="right" w:pos="8080"/>
        </w:tabs>
        <w:spacing w:after="160"/>
        <w:rPr>
          <w:rFonts w:ascii="Lato" w:hAnsi="Lato"/>
          <w:i/>
        </w:rPr>
      </w:pPr>
      <w:r w:rsidRPr="00402B12">
        <w:rPr>
          <w:rFonts w:ascii="Lato" w:hAnsi="Lato"/>
          <w:i/>
        </w:rPr>
        <w:t>Annexe</w:t>
      </w:r>
      <w:r w:rsidR="009E105C" w:rsidRPr="00402B12">
        <w:rPr>
          <w:rFonts w:ascii="Lato" w:hAnsi="Lato"/>
          <w:i/>
        </w:rPr>
        <w:t>s</w:t>
      </w:r>
      <w:r w:rsidR="00793D8C">
        <w:rPr>
          <w:rFonts w:ascii="Lato" w:hAnsi="Lato"/>
          <w:i/>
        </w:rPr>
        <w:tab/>
        <w:t>10</w:t>
      </w:r>
    </w:p>
    <w:p w14:paraId="0E830E81" w14:textId="2C7ED242" w:rsidR="009E105C" w:rsidRPr="00402B12" w:rsidRDefault="00332706" w:rsidP="00631C8D">
      <w:pPr>
        <w:pStyle w:val="Pardeliste"/>
        <w:numPr>
          <w:ilvl w:val="0"/>
          <w:numId w:val="7"/>
        </w:numPr>
        <w:tabs>
          <w:tab w:val="right" w:pos="8080"/>
        </w:tabs>
        <w:spacing w:after="160"/>
        <w:rPr>
          <w:rFonts w:ascii="Lato" w:hAnsi="Lato"/>
          <w:i/>
        </w:rPr>
      </w:pPr>
      <w:r w:rsidRPr="00402B12">
        <w:rPr>
          <w:rFonts w:ascii="Lato" w:hAnsi="Lato"/>
          <w:i/>
        </w:rPr>
        <w:t>Liste des axes</w:t>
      </w:r>
      <w:r w:rsidR="003E3DA2">
        <w:rPr>
          <w:rFonts w:ascii="Lato" w:hAnsi="Lato"/>
          <w:i/>
        </w:rPr>
        <w:t xml:space="preserve"> de travail définis dans le </w:t>
      </w:r>
      <w:proofErr w:type="spellStart"/>
      <w:r w:rsidR="003E3DA2">
        <w:rPr>
          <w:rFonts w:ascii="Lato" w:hAnsi="Lato"/>
          <w:i/>
        </w:rPr>
        <w:t>Cpom</w:t>
      </w:r>
      <w:proofErr w:type="spellEnd"/>
    </w:p>
    <w:p w14:paraId="579646AA" w14:textId="5670D2DA" w:rsidR="009E105C" w:rsidRPr="00402B12" w:rsidRDefault="009E105C" w:rsidP="00631C8D">
      <w:pPr>
        <w:pStyle w:val="Pardeliste"/>
        <w:numPr>
          <w:ilvl w:val="0"/>
          <w:numId w:val="7"/>
        </w:numPr>
        <w:tabs>
          <w:tab w:val="right" w:pos="8080"/>
        </w:tabs>
        <w:spacing w:after="160"/>
        <w:rPr>
          <w:rFonts w:ascii="Lato" w:hAnsi="Lato"/>
          <w:i/>
        </w:rPr>
      </w:pPr>
      <w:r w:rsidRPr="00402B12">
        <w:rPr>
          <w:rFonts w:ascii="Lato" w:hAnsi="Lato"/>
          <w:i/>
        </w:rPr>
        <w:t xml:space="preserve">À propos </w:t>
      </w:r>
      <w:r w:rsidR="003E3DA2">
        <w:rPr>
          <w:rFonts w:ascii="Lato" w:hAnsi="Lato"/>
          <w:i/>
        </w:rPr>
        <w:t>de l’URPS Médecins Libéraux Paca</w:t>
      </w:r>
    </w:p>
    <w:p w14:paraId="530B369B" w14:textId="54D031BF" w:rsidR="00430B4B" w:rsidRPr="00095399" w:rsidRDefault="00430B4B" w:rsidP="00903F98">
      <w:pPr>
        <w:spacing w:after="160"/>
        <w:rPr>
          <w:rFonts w:ascii="Lato" w:hAnsi="Lato"/>
        </w:rPr>
      </w:pPr>
      <w:r w:rsidRPr="00095399">
        <w:rPr>
          <w:rFonts w:ascii="Lato" w:hAnsi="Lato"/>
        </w:rPr>
        <w:br w:type="page"/>
      </w:r>
    </w:p>
    <w:p w14:paraId="402B77F4" w14:textId="77777777" w:rsidR="00430B4B" w:rsidRPr="00095399" w:rsidRDefault="00430B4B" w:rsidP="00903F98">
      <w:pPr>
        <w:spacing w:after="160"/>
        <w:rPr>
          <w:rFonts w:ascii="Lato" w:hAnsi="Lato"/>
        </w:rPr>
      </w:pPr>
    </w:p>
    <w:p w14:paraId="5EA5AA0C" w14:textId="77777777" w:rsidR="00430B4B" w:rsidRPr="00095399" w:rsidRDefault="00430B4B" w:rsidP="00903F98">
      <w:pPr>
        <w:spacing w:after="160"/>
        <w:rPr>
          <w:rFonts w:ascii="Lato" w:hAnsi="Lato"/>
        </w:rPr>
      </w:pPr>
    </w:p>
    <w:p w14:paraId="6F7320D3" w14:textId="77777777" w:rsidR="0038731D" w:rsidRPr="009F2CD1" w:rsidRDefault="0038731D" w:rsidP="0038731D">
      <w:pPr>
        <w:spacing w:after="160"/>
        <w:rPr>
          <w:rFonts w:ascii="Lato" w:hAnsi="Lato"/>
          <w:b/>
          <w:i/>
          <w:color w:val="005AA6"/>
          <w:sz w:val="26"/>
          <w:szCs w:val="26"/>
        </w:rPr>
      </w:pPr>
      <w:r w:rsidRPr="009F2CD1">
        <w:rPr>
          <w:rFonts w:ascii="Lato" w:hAnsi="Lato"/>
          <w:b/>
          <w:i/>
          <w:color w:val="005AA6"/>
          <w:sz w:val="26"/>
          <w:szCs w:val="26"/>
        </w:rPr>
        <w:t>Une offre de soins pensée et construite sur le terrain</w:t>
      </w:r>
    </w:p>
    <w:p w14:paraId="754C1DCF" w14:textId="77777777" w:rsidR="0038731D" w:rsidRDefault="0038731D" w:rsidP="0038731D">
      <w:pPr>
        <w:spacing w:after="160"/>
        <w:rPr>
          <w:rFonts w:ascii="Lato" w:eastAsia="Times New Roman" w:hAnsi="Lato" w:cs="Arial"/>
          <w:color w:val="000000" w:themeColor="text1"/>
          <w:shd w:val="clear" w:color="auto" w:fill="FFFFFF"/>
          <w:lang w:eastAsia="fr-FR"/>
        </w:rPr>
      </w:pPr>
    </w:p>
    <w:p w14:paraId="14798978" w14:textId="2221CDDB" w:rsidR="00430B4B" w:rsidRPr="00095399" w:rsidRDefault="00430B4B" w:rsidP="00903F98">
      <w:pPr>
        <w:spacing w:after="160"/>
        <w:rPr>
          <w:rFonts w:ascii="Lato" w:hAnsi="Lato"/>
        </w:rPr>
      </w:pPr>
    </w:p>
    <w:p w14:paraId="159B84C8" w14:textId="4F3FDCCA" w:rsidR="00430B4B" w:rsidRPr="00D13ED7" w:rsidRDefault="00D11A55" w:rsidP="00D13ED7">
      <w:pPr>
        <w:spacing w:after="160"/>
        <w:jc w:val="both"/>
        <w:rPr>
          <w:rFonts w:ascii="Lato" w:hAnsi="Lato"/>
          <w:i/>
        </w:rPr>
      </w:pPr>
      <w:r w:rsidRPr="00D13ED7">
        <w:rPr>
          <w:rFonts w:ascii="Helvetica" w:hAnsi="Helvetica" w:cs="Helvetica"/>
          <w:i/>
          <w:noProof/>
          <w:lang w:eastAsia="fr-FR"/>
        </w:rPr>
        <w:drawing>
          <wp:anchor distT="0" distB="0" distL="114300" distR="114300" simplePos="0" relativeHeight="251658240" behindDoc="0" locked="0" layoutInCell="1" allowOverlap="1" wp14:anchorId="56B76AF9" wp14:editId="137D9068">
            <wp:simplePos x="0" y="0"/>
            <wp:positionH relativeFrom="column">
              <wp:posOffset>-460375</wp:posOffset>
            </wp:positionH>
            <wp:positionV relativeFrom="paragraph">
              <wp:posOffset>3810</wp:posOffset>
            </wp:positionV>
            <wp:extent cx="1522800" cy="1677600"/>
            <wp:effectExtent l="0" t="0" r="1270" b="0"/>
            <wp:wrapTight wrapText="bothSides">
              <wp:wrapPolygon edited="0">
                <wp:start x="0" y="0"/>
                <wp:lineTo x="0" y="21265"/>
                <wp:lineTo x="21258" y="21265"/>
                <wp:lineTo x="212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800" cy="1677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4F550B">
        <w:rPr>
          <w:rFonts w:ascii="Lato" w:hAnsi="Lato"/>
          <w:i/>
          <w:color w:val="000000" w:themeColor="text1"/>
        </w:rPr>
        <w:t>Cpom</w:t>
      </w:r>
      <w:proofErr w:type="spellEnd"/>
      <w:r w:rsidR="008A0C13" w:rsidRPr="00D13ED7">
        <w:rPr>
          <w:rFonts w:ascii="Lato" w:hAnsi="Lato"/>
          <w:i/>
          <w:color w:val="000000" w:themeColor="text1"/>
        </w:rPr>
        <w:t xml:space="preserve"> ou C</w:t>
      </w:r>
      <w:r w:rsidR="008A0C13" w:rsidRPr="00D13ED7">
        <w:rPr>
          <w:rFonts w:ascii="Lato" w:eastAsia="Times New Roman" w:hAnsi="Lato" w:cs="Arial"/>
          <w:bCs/>
          <w:i/>
          <w:color w:val="000000" w:themeColor="text1"/>
          <w:lang w:eastAsia="fr-FR"/>
        </w:rPr>
        <w:t xml:space="preserve">ontrat </w:t>
      </w:r>
      <w:r w:rsidR="004F550B">
        <w:rPr>
          <w:rFonts w:ascii="Lato" w:eastAsia="Times New Roman" w:hAnsi="Lato" w:cs="Arial"/>
          <w:bCs/>
          <w:i/>
          <w:color w:val="000000" w:themeColor="text1"/>
          <w:lang w:eastAsia="fr-FR"/>
        </w:rPr>
        <w:t>p</w:t>
      </w:r>
      <w:r w:rsidR="008A0C13" w:rsidRPr="00D13ED7">
        <w:rPr>
          <w:rFonts w:ascii="Lato" w:eastAsia="Times New Roman" w:hAnsi="Lato" w:cs="Arial"/>
          <w:bCs/>
          <w:i/>
          <w:color w:val="000000" w:themeColor="text1"/>
          <w:lang w:eastAsia="fr-FR"/>
        </w:rPr>
        <w:t>luriannuel d'</w:t>
      </w:r>
      <w:r w:rsidR="004F550B">
        <w:rPr>
          <w:rFonts w:ascii="Lato" w:eastAsia="Times New Roman" w:hAnsi="Lato" w:cs="Arial"/>
          <w:bCs/>
          <w:i/>
          <w:color w:val="000000" w:themeColor="text1"/>
          <w:lang w:eastAsia="fr-FR"/>
        </w:rPr>
        <w:t>objectifs et de m</w:t>
      </w:r>
      <w:r w:rsidR="008A0C13" w:rsidRPr="00D13ED7">
        <w:rPr>
          <w:rFonts w:ascii="Lato" w:eastAsia="Times New Roman" w:hAnsi="Lato" w:cs="Arial"/>
          <w:bCs/>
          <w:i/>
          <w:color w:val="000000" w:themeColor="text1"/>
          <w:lang w:eastAsia="fr-FR"/>
        </w:rPr>
        <w:t>oyens</w:t>
      </w:r>
      <w:r w:rsidR="001A08A1">
        <w:rPr>
          <w:rFonts w:ascii="Lato" w:hAnsi="Lato"/>
          <w:i/>
          <w:color w:val="000000" w:themeColor="text1"/>
        </w:rPr>
        <w:t>…</w:t>
      </w:r>
      <w:r w:rsidR="00CA0ED5" w:rsidRPr="00D13ED7">
        <w:rPr>
          <w:rFonts w:ascii="Lato" w:hAnsi="Lato"/>
          <w:i/>
          <w:color w:val="000000" w:themeColor="text1"/>
        </w:rPr>
        <w:t xml:space="preserve"> </w:t>
      </w:r>
      <w:r w:rsidR="003C0E5D">
        <w:rPr>
          <w:rFonts w:ascii="Lato" w:hAnsi="Lato"/>
          <w:i/>
          <w:color w:val="000000" w:themeColor="text1"/>
        </w:rPr>
        <w:br/>
      </w:r>
      <w:r w:rsidR="00CA0ED5" w:rsidRPr="00D13ED7">
        <w:rPr>
          <w:rFonts w:ascii="Lato" w:hAnsi="Lato"/>
          <w:i/>
          <w:color w:val="000000" w:themeColor="text1"/>
        </w:rPr>
        <w:t>A</w:t>
      </w:r>
      <w:r w:rsidRPr="00D13ED7">
        <w:rPr>
          <w:rFonts w:ascii="Lato" w:hAnsi="Lato"/>
          <w:i/>
          <w:color w:val="000000" w:themeColor="text1"/>
        </w:rPr>
        <w:t xml:space="preserve">u-delà de </w:t>
      </w:r>
      <w:r w:rsidRPr="00D13ED7">
        <w:rPr>
          <w:rFonts w:ascii="Lato" w:hAnsi="Lato"/>
          <w:i/>
        </w:rPr>
        <w:t>l’acronyme et du contrat signé aujourd’hui, il faut voir non seulement la reconnaissance du dialogue engag</w:t>
      </w:r>
      <w:r w:rsidR="00F370F6">
        <w:rPr>
          <w:rFonts w:ascii="Lato" w:hAnsi="Lato"/>
          <w:i/>
        </w:rPr>
        <w:t>é de longue date entre l’Union régionale des professionnels de s</w:t>
      </w:r>
      <w:r w:rsidRPr="00D13ED7">
        <w:rPr>
          <w:rFonts w:ascii="Lato" w:hAnsi="Lato"/>
          <w:i/>
        </w:rPr>
        <w:t xml:space="preserve">anté </w:t>
      </w:r>
      <w:r w:rsidR="00F370F6">
        <w:rPr>
          <w:rFonts w:ascii="Lato" w:hAnsi="Lato"/>
          <w:i/>
        </w:rPr>
        <w:t>médecins l</w:t>
      </w:r>
      <w:r w:rsidRPr="00D13ED7">
        <w:rPr>
          <w:rFonts w:ascii="Lato" w:hAnsi="Lato"/>
          <w:i/>
        </w:rPr>
        <w:t xml:space="preserve">ibéraux </w:t>
      </w:r>
      <w:r w:rsidR="00F370F6">
        <w:rPr>
          <w:rFonts w:ascii="Lato" w:hAnsi="Lato"/>
          <w:i/>
        </w:rPr>
        <w:t xml:space="preserve">(URPS ML) </w:t>
      </w:r>
      <w:r w:rsidRPr="00D13ED7">
        <w:rPr>
          <w:rFonts w:ascii="Lato" w:hAnsi="Lato"/>
          <w:i/>
        </w:rPr>
        <w:t>et l’A</w:t>
      </w:r>
      <w:r w:rsidR="00E6433F" w:rsidRPr="00D13ED7">
        <w:rPr>
          <w:rFonts w:ascii="Lato" w:hAnsi="Lato"/>
          <w:i/>
        </w:rPr>
        <w:t>gence régionale de Santé (A</w:t>
      </w:r>
      <w:r w:rsidRPr="00D13ED7">
        <w:rPr>
          <w:rFonts w:ascii="Lato" w:hAnsi="Lato"/>
          <w:i/>
        </w:rPr>
        <w:t>RS</w:t>
      </w:r>
      <w:r w:rsidR="00E6433F" w:rsidRPr="00D13ED7">
        <w:rPr>
          <w:rFonts w:ascii="Lato" w:hAnsi="Lato"/>
          <w:i/>
        </w:rPr>
        <w:t>)</w:t>
      </w:r>
      <w:r w:rsidR="004F550B">
        <w:rPr>
          <w:rFonts w:ascii="Lato" w:hAnsi="Lato"/>
          <w:i/>
        </w:rPr>
        <w:t xml:space="preserve"> Paca</w:t>
      </w:r>
      <w:r w:rsidRPr="00D13ED7">
        <w:rPr>
          <w:rFonts w:ascii="Lato" w:hAnsi="Lato"/>
          <w:i/>
        </w:rPr>
        <w:t xml:space="preserve"> mais d’abord et avant </w:t>
      </w:r>
      <w:r w:rsidR="00E6433F" w:rsidRPr="00D13ED7">
        <w:rPr>
          <w:rFonts w:ascii="Lato" w:hAnsi="Lato"/>
          <w:i/>
        </w:rPr>
        <w:t xml:space="preserve">tout </w:t>
      </w:r>
      <w:r w:rsidRPr="00D13ED7">
        <w:rPr>
          <w:rFonts w:ascii="Lato" w:hAnsi="Lato"/>
          <w:i/>
        </w:rPr>
        <w:t>la reconnaissance de la place de la médecine libérale dans l’organisation des soins.</w:t>
      </w:r>
    </w:p>
    <w:p w14:paraId="6B796902" w14:textId="1974BF13" w:rsidR="00D11A55" w:rsidRPr="00D13ED7" w:rsidRDefault="00D11A55" w:rsidP="00D13ED7">
      <w:pPr>
        <w:spacing w:after="160"/>
        <w:jc w:val="both"/>
        <w:rPr>
          <w:rFonts w:ascii="Lato" w:hAnsi="Lato"/>
          <w:i/>
        </w:rPr>
      </w:pPr>
      <w:r w:rsidRPr="00D13ED7">
        <w:rPr>
          <w:rFonts w:ascii="Lato" w:hAnsi="Lato"/>
          <w:i/>
        </w:rPr>
        <w:t>Ce partenariat équilibré met également en exergue l’expertise de l’URPS</w:t>
      </w:r>
      <w:r w:rsidR="00787882">
        <w:rPr>
          <w:rFonts w:ascii="Lato" w:hAnsi="Lato"/>
          <w:i/>
        </w:rPr>
        <w:t xml:space="preserve"> </w:t>
      </w:r>
      <w:r w:rsidR="00746FF7">
        <w:rPr>
          <w:rFonts w:ascii="Lato" w:hAnsi="Lato"/>
          <w:i/>
        </w:rPr>
        <w:t>ML</w:t>
      </w:r>
      <w:r w:rsidRPr="00D13ED7">
        <w:rPr>
          <w:rFonts w:ascii="Lato" w:hAnsi="Lato"/>
          <w:i/>
        </w:rPr>
        <w:t xml:space="preserve"> et des </w:t>
      </w:r>
      <w:r w:rsidR="00E6433F" w:rsidRPr="00D13ED7">
        <w:rPr>
          <w:rFonts w:ascii="Lato" w:hAnsi="Lato"/>
          <w:i/>
        </w:rPr>
        <w:t>12 000 médecins libéraux qu’</w:t>
      </w:r>
      <w:r w:rsidR="00A60284" w:rsidRPr="00D13ED7">
        <w:rPr>
          <w:rFonts w:ascii="Lato" w:hAnsi="Lato"/>
          <w:i/>
        </w:rPr>
        <w:t>elle représente</w:t>
      </w:r>
      <w:r w:rsidR="000A2FD4">
        <w:rPr>
          <w:rFonts w:ascii="Lato" w:hAnsi="Lato"/>
          <w:i/>
        </w:rPr>
        <w:t xml:space="preserve"> et accompagne</w:t>
      </w:r>
      <w:r w:rsidR="00E6433F" w:rsidRPr="00D13ED7">
        <w:rPr>
          <w:rFonts w:ascii="Lato" w:hAnsi="Lato"/>
          <w:i/>
        </w:rPr>
        <w:t xml:space="preserve"> pour construire une offre </w:t>
      </w:r>
      <w:r w:rsidR="0053308F" w:rsidRPr="00D13ED7">
        <w:rPr>
          <w:rFonts w:ascii="Lato" w:hAnsi="Lato"/>
          <w:i/>
        </w:rPr>
        <w:t xml:space="preserve">de soins </w:t>
      </w:r>
      <w:r w:rsidR="00E6433F" w:rsidRPr="00D13ED7">
        <w:rPr>
          <w:rFonts w:ascii="Lato" w:hAnsi="Lato"/>
          <w:i/>
        </w:rPr>
        <w:t>adaptée</w:t>
      </w:r>
      <w:r w:rsidR="0053308F" w:rsidRPr="00D13ED7">
        <w:rPr>
          <w:rFonts w:ascii="Lato" w:hAnsi="Lato"/>
          <w:i/>
        </w:rPr>
        <w:t xml:space="preserve"> </w:t>
      </w:r>
      <w:r w:rsidR="007963AF">
        <w:rPr>
          <w:rFonts w:ascii="Lato" w:hAnsi="Lato"/>
          <w:i/>
        </w:rPr>
        <w:t>aux</w:t>
      </w:r>
      <w:r w:rsidR="0053308F" w:rsidRPr="00D13ED7">
        <w:rPr>
          <w:rFonts w:ascii="Lato" w:hAnsi="Lato"/>
          <w:i/>
        </w:rPr>
        <w:t xml:space="preserve"> territoires</w:t>
      </w:r>
      <w:r w:rsidR="007963AF">
        <w:rPr>
          <w:rFonts w:ascii="Lato" w:hAnsi="Lato"/>
          <w:i/>
        </w:rPr>
        <w:t xml:space="preserve"> des six départements de notre région</w:t>
      </w:r>
      <w:r w:rsidR="0053308F" w:rsidRPr="00D13ED7">
        <w:rPr>
          <w:rFonts w:ascii="Lato" w:hAnsi="Lato"/>
          <w:i/>
        </w:rPr>
        <w:t>, aux besoins des patients et aux attentes des professionnels de santé.</w:t>
      </w:r>
    </w:p>
    <w:p w14:paraId="6F1AEA77" w14:textId="3DB5019C" w:rsidR="00E6433F" w:rsidRPr="00D13ED7" w:rsidRDefault="00E6433F" w:rsidP="00D13ED7">
      <w:pPr>
        <w:spacing w:after="160"/>
        <w:jc w:val="both"/>
        <w:rPr>
          <w:rFonts w:ascii="Lato" w:hAnsi="Lato"/>
          <w:i/>
        </w:rPr>
      </w:pPr>
      <w:r w:rsidRPr="00D13ED7">
        <w:rPr>
          <w:rFonts w:ascii="Lato" w:hAnsi="Lato"/>
          <w:i/>
        </w:rPr>
        <w:t>Face aux défis des maladies chroniques, au vieillissement de la population, et alors que la prise en charge ambulatoire des patients est appelée à se développer</w:t>
      </w:r>
      <w:r w:rsidR="000F32B2" w:rsidRPr="00D13ED7">
        <w:rPr>
          <w:rFonts w:ascii="Lato" w:hAnsi="Lato"/>
          <w:i/>
        </w:rPr>
        <w:t>, ce contrat traduit donc l’expression des besoins du terrain et permet à l’URPS</w:t>
      </w:r>
      <w:r w:rsidR="00C46C68">
        <w:rPr>
          <w:rFonts w:ascii="Lato" w:hAnsi="Lato"/>
          <w:i/>
        </w:rPr>
        <w:t xml:space="preserve"> </w:t>
      </w:r>
      <w:r w:rsidR="00735755">
        <w:rPr>
          <w:rFonts w:ascii="Lato" w:hAnsi="Lato"/>
          <w:i/>
        </w:rPr>
        <w:t>ML</w:t>
      </w:r>
      <w:r w:rsidR="000F32B2" w:rsidRPr="00D13ED7">
        <w:rPr>
          <w:rFonts w:ascii="Lato" w:hAnsi="Lato"/>
          <w:i/>
        </w:rPr>
        <w:t xml:space="preserve"> de jouer pleinement son rôle en étant l’interface en</w:t>
      </w:r>
      <w:r w:rsidR="004F550B">
        <w:rPr>
          <w:rFonts w:ascii="Lato" w:hAnsi="Lato"/>
          <w:i/>
        </w:rPr>
        <w:t>tre les territoires et l’ARS Paca</w:t>
      </w:r>
      <w:r w:rsidR="000F32B2" w:rsidRPr="00D13ED7">
        <w:rPr>
          <w:rFonts w:ascii="Lato" w:hAnsi="Lato"/>
          <w:i/>
        </w:rPr>
        <w:t>.</w:t>
      </w:r>
    </w:p>
    <w:p w14:paraId="3D81C269" w14:textId="03233734" w:rsidR="00306429" w:rsidRPr="00D13ED7" w:rsidRDefault="00306429" w:rsidP="00D13ED7">
      <w:pPr>
        <w:spacing w:after="160"/>
        <w:jc w:val="both"/>
        <w:rPr>
          <w:rFonts w:ascii="Lato" w:hAnsi="Lato"/>
          <w:i/>
        </w:rPr>
      </w:pPr>
      <w:r w:rsidRPr="00D13ED7">
        <w:rPr>
          <w:rFonts w:ascii="Lato" w:hAnsi="Lato"/>
          <w:i/>
        </w:rPr>
        <w:t>Conçu et bâti dans un climat de confiance, cet engagement réciproque de l’ARS et de l’URPS</w:t>
      </w:r>
      <w:r w:rsidR="00D475BD">
        <w:rPr>
          <w:rFonts w:ascii="Lato" w:hAnsi="Lato"/>
          <w:i/>
        </w:rPr>
        <w:t xml:space="preserve"> </w:t>
      </w:r>
      <w:r w:rsidR="00735755">
        <w:rPr>
          <w:rFonts w:ascii="Lato" w:hAnsi="Lato"/>
          <w:i/>
        </w:rPr>
        <w:t>ML</w:t>
      </w:r>
      <w:r w:rsidRPr="00D13ED7">
        <w:rPr>
          <w:rFonts w:ascii="Lato" w:hAnsi="Lato"/>
          <w:i/>
        </w:rPr>
        <w:t xml:space="preserve"> va nous permettre d’améliorer l’offre de soins sur l’ensemble de la région, </w:t>
      </w:r>
      <w:r w:rsidR="00FB64FE" w:rsidRPr="00D13ED7">
        <w:rPr>
          <w:rFonts w:ascii="Lato" w:hAnsi="Lato"/>
          <w:i/>
        </w:rPr>
        <w:t>de raccourcir</w:t>
      </w:r>
      <w:r w:rsidRPr="00D13ED7">
        <w:rPr>
          <w:rFonts w:ascii="Lato" w:hAnsi="Lato"/>
          <w:i/>
        </w:rPr>
        <w:t xml:space="preserve"> les délais </w:t>
      </w:r>
      <w:r w:rsidR="00354231" w:rsidRPr="00D13ED7">
        <w:rPr>
          <w:rFonts w:ascii="Lato" w:hAnsi="Lato"/>
          <w:i/>
        </w:rPr>
        <w:t>de consultation, de faciliter l’accès aux spécialistes, de développer des actions de prévention</w:t>
      </w:r>
      <w:r w:rsidR="00FB64FE" w:rsidRPr="00D13ED7">
        <w:rPr>
          <w:rFonts w:ascii="Lato" w:hAnsi="Lato"/>
          <w:i/>
        </w:rPr>
        <w:t>…</w:t>
      </w:r>
    </w:p>
    <w:p w14:paraId="432CED3B" w14:textId="1D9C85B3" w:rsidR="00FB64FE" w:rsidRPr="00D13ED7" w:rsidRDefault="00EC64D3" w:rsidP="00D13ED7">
      <w:pPr>
        <w:spacing w:after="160"/>
        <w:jc w:val="both"/>
        <w:rPr>
          <w:rFonts w:ascii="Lato" w:hAnsi="Lato"/>
          <w:i/>
        </w:rPr>
      </w:pPr>
      <w:r w:rsidRPr="00D13ED7">
        <w:rPr>
          <w:rFonts w:ascii="Lato" w:hAnsi="Lato"/>
          <w:i/>
        </w:rPr>
        <w:t>Il s’agit d’un réel projet de santé pour tous, d’une offre de soins pensée et construite sur le terrain</w:t>
      </w:r>
      <w:r w:rsidR="00F11EED">
        <w:rPr>
          <w:rFonts w:ascii="Lato" w:hAnsi="Lato"/>
          <w:i/>
        </w:rPr>
        <w:t xml:space="preserve"> avec les médecins libéraux</w:t>
      </w:r>
      <w:r w:rsidRPr="00D13ED7">
        <w:rPr>
          <w:rFonts w:ascii="Lato" w:hAnsi="Lato"/>
          <w:i/>
        </w:rPr>
        <w:t>, au service des patients, de tous les patients.</w:t>
      </w:r>
    </w:p>
    <w:p w14:paraId="6317588E" w14:textId="77777777" w:rsidR="00D11A55" w:rsidRPr="00D13ED7" w:rsidRDefault="00D11A55" w:rsidP="00D13ED7">
      <w:pPr>
        <w:spacing w:after="160"/>
        <w:jc w:val="both"/>
        <w:rPr>
          <w:rFonts w:ascii="Lato" w:hAnsi="Lato"/>
          <w:i/>
        </w:rPr>
      </w:pPr>
    </w:p>
    <w:p w14:paraId="4EECCEB8" w14:textId="26852285" w:rsidR="00EC64D3" w:rsidRPr="00903F98" w:rsidRDefault="00EC64D3" w:rsidP="00EC64D3">
      <w:pPr>
        <w:spacing w:after="160"/>
        <w:rPr>
          <w:rFonts w:ascii="Lato" w:eastAsia="Times New Roman" w:hAnsi="Lato" w:cs="Arial"/>
          <w:color w:val="000000" w:themeColor="text1"/>
          <w:sz w:val="22"/>
          <w:szCs w:val="22"/>
          <w:shd w:val="clear" w:color="auto" w:fill="FFFFFF"/>
          <w:lang w:eastAsia="fr-FR"/>
        </w:rPr>
      </w:pPr>
      <w:r w:rsidRPr="00903F98">
        <w:rPr>
          <w:rFonts w:ascii="Lato" w:hAnsi="Lato"/>
          <w:color w:val="000000" w:themeColor="text1"/>
        </w:rPr>
        <w:t xml:space="preserve">Dr </w:t>
      </w:r>
      <w:r w:rsidRPr="00903F98">
        <w:rPr>
          <w:rFonts w:ascii="Lato" w:eastAsia="Times New Roman" w:hAnsi="Lato" w:cs="Arial"/>
          <w:color w:val="000000" w:themeColor="text1"/>
          <w:shd w:val="clear" w:color="auto" w:fill="FFFFFF"/>
          <w:lang w:eastAsia="fr-FR"/>
        </w:rPr>
        <w:t xml:space="preserve">Laurent </w:t>
      </w:r>
      <w:proofErr w:type="spellStart"/>
      <w:r w:rsidRPr="00903F98">
        <w:rPr>
          <w:rFonts w:ascii="Lato" w:eastAsia="Times New Roman" w:hAnsi="Lato" w:cs="Arial"/>
          <w:color w:val="000000" w:themeColor="text1"/>
          <w:shd w:val="clear" w:color="auto" w:fill="FFFFFF"/>
          <w:lang w:eastAsia="fr-FR"/>
        </w:rPr>
        <w:t>Saccomano</w:t>
      </w:r>
      <w:proofErr w:type="spellEnd"/>
      <w:r>
        <w:rPr>
          <w:rFonts w:ascii="Lato" w:eastAsia="Times New Roman" w:hAnsi="Lato" w:cs="Arial"/>
          <w:color w:val="000000" w:themeColor="text1"/>
          <w:shd w:val="clear" w:color="auto" w:fill="FFFFFF"/>
          <w:lang w:eastAsia="fr-FR"/>
        </w:rPr>
        <w:br/>
      </w:r>
      <w:r w:rsidRPr="00903F98">
        <w:rPr>
          <w:rFonts w:ascii="Lato" w:eastAsia="Times New Roman" w:hAnsi="Lato" w:cs="Arial"/>
          <w:color w:val="000000" w:themeColor="text1"/>
          <w:sz w:val="22"/>
          <w:szCs w:val="22"/>
          <w:shd w:val="clear" w:color="auto" w:fill="FFFFFF"/>
          <w:lang w:eastAsia="fr-FR"/>
        </w:rPr>
        <w:t>Président</w:t>
      </w:r>
      <w:r w:rsidR="00D475BD">
        <w:rPr>
          <w:rFonts w:ascii="Lato" w:eastAsia="Times New Roman" w:hAnsi="Lato" w:cs="Arial"/>
          <w:color w:val="000000" w:themeColor="text1"/>
          <w:sz w:val="22"/>
          <w:szCs w:val="22"/>
          <w:shd w:val="clear" w:color="auto" w:fill="FFFFFF"/>
          <w:lang w:eastAsia="fr-FR"/>
        </w:rPr>
        <w:t xml:space="preserve"> de l’URPS médecins l</w:t>
      </w:r>
      <w:r w:rsidR="003E3DA2">
        <w:rPr>
          <w:rFonts w:ascii="Lato" w:eastAsia="Times New Roman" w:hAnsi="Lato" w:cs="Arial"/>
          <w:color w:val="000000" w:themeColor="text1"/>
          <w:sz w:val="22"/>
          <w:szCs w:val="22"/>
          <w:shd w:val="clear" w:color="auto" w:fill="FFFFFF"/>
          <w:lang w:eastAsia="fr-FR"/>
        </w:rPr>
        <w:t>ibéraux Paca</w:t>
      </w:r>
    </w:p>
    <w:p w14:paraId="5695E130" w14:textId="623640AE" w:rsidR="00487F85" w:rsidRDefault="00487F85">
      <w:pPr>
        <w:rPr>
          <w:rFonts w:ascii="Lato" w:hAnsi="Lato"/>
        </w:rPr>
      </w:pPr>
      <w:r>
        <w:rPr>
          <w:rFonts w:ascii="Lato" w:hAnsi="Lato"/>
        </w:rPr>
        <w:br w:type="page"/>
      </w:r>
    </w:p>
    <w:p w14:paraId="405ECEA5" w14:textId="77777777" w:rsidR="00900A3A" w:rsidRPr="00095399" w:rsidRDefault="00900A3A" w:rsidP="00900A3A">
      <w:pPr>
        <w:spacing w:after="160"/>
        <w:rPr>
          <w:rFonts w:ascii="Lato" w:hAnsi="Lato"/>
        </w:rPr>
      </w:pPr>
    </w:p>
    <w:p w14:paraId="102A55DA" w14:textId="77777777" w:rsidR="00900A3A" w:rsidRPr="00095399" w:rsidRDefault="00900A3A" w:rsidP="00900A3A">
      <w:pPr>
        <w:spacing w:after="160"/>
        <w:rPr>
          <w:rFonts w:ascii="Lato" w:hAnsi="Lato"/>
        </w:rPr>
      </w:pPr>
    </w:p>
    <w:p w14:paraId="432C51BB" w14:textId="555F2551" w:rsidR="00900A3A" w:rsidRPr="009F2CD1" w:rsidRDefault="009F2CD1" w:rsidP="00900A3A">
      <w:pPr>
        <w:spacing w:after="160"/>
        <w:rPr>
          <w:rFonts w:ascii="Lato" w:hAnsi="Lato"/>
          <w:b/>
          <w:i/>
          <w:color w:val="005AA6"/>
          <w:sz w:val="26"/>
          <w:szCs w:val="26"/>
        </w:rPr>
      </w:pPr>
      <w:r w:rsidRPr="009F2CD1">
        <w:rPr>
          <w:rFonts w:ascii="Lato" w:hAnsi="Lato"/>
          <w:b/>
          <w:i/>
          <w:color w:val="005AA6"/>
          <w:sz w:val="26"/>
          <w:szCs w:val="26"/>
        </w:rPr>
        <w:t>L</w:t>
      </w:r>
      <w:r w:rsidRPr="009F2CD1">
        <w:rPr>
          <w:rFonts w:ascii="Lato" w:hAnsi="Lato"/>
          <w:b/>
          <w:i/>
          <w:color w:val="005AA6"/>
          <w:sz w:val="26"/>
          <w:szCs w:val="26"/>
        </w:rPr>
        <w:t>ibérons enfin les énergies pour permettre l’accès de tous à des soins de qualité</w:t>
      </w:r>
      <w:r w:rsidRPr="009F2CD1">
        <w:rPr>
          <w:rFonts w:ascii="Lato" w:hAnsi="Lato"/>
          <w:b/>
          <w:i/>
          <w:color w:val="005AA6"/>
          <w:sz w:val="26"/>
          <w:szCs w:val="26"/>
        </w:rPr>
        <w:t> !</w:t>
      </w:r>
    </w:p>
    <w:p w14:paraId="16483BFE" w14:textId="77777777" w:rsidR="00900A3A" w:rsidRDefault="00900A3A" w:rsidP="00900A3A">
      <w:pPr>
        <w:spacing w:after="160"/>
        <w:rPr>
          <w:rFonts w:ascii="Lato" w:eastAsia="Times New Roman" w:hAnsi="Lato" w:cs="Arial"/>
          <w:color w:val="000000" w:themeColor="text1"/>
          <w:shd w:val="clear" w:color="auto" w:fill="FFFFFF"/>
          <w:lang w:eastAsia="fr-FR"/>
        </w:rPr>
      </w:pPr>
    </w:p>
    <w:p w14:paraId="6C323691" w14:textId="02566343" w:rsidR="00900A3A" w:rsidRPr="00095399" w:rsidRDefault="00900A3A" w:rsidP="00900A3A">
      <w:pPr>
        <w:spacing w:after="160"/>
        <w:rPr>
          <w:rFonts w:ascii="Lato" w:hAnsi="Lato"/>
        </w:rPr>
      </w:pPr>
      <w:r>
        <w:rPr>
          <w:rFonts w:ascii="Lato" w:hAnsi="Lato"/>
          <w:noProof/>
          <w:lang w:eastAsia="fr-FR"/>
        </w:rPr>
        <w:drawing>
          <wp:anchor distT="0" distB="0" distL="114300" distR="114300" simplePos="0" relativeHeight="251659264" behindDoc="0" locked="0" layoutInCell="1" allowOverlap="1" wp14:anchorId="26F02AB0" wp14:editId="54225942">
            <wp:simplePos x="0" y="0"/>
            <wp:positionH relativeFrom="column">
              <wp:posOffset>-466428</wp:posOffset>
            </wp:positionH>
            <wp:positionV relativeFrom="paragraph">
              <wp:posOffset>281305</wp:posOffset>
            </wp:positionV>
            <wp:extent cx="1522730" cy="2299970"/>
            <wp:effectExtent l="0" t="0" r="1270" b="11430"/>
            <wp:wrapTight wrapText="bothSides">
              <wp:wrapPolygon edited="0">
                <wp:start x="0" y="0"/>
                <wp:lineTo x="0" y="21469"/>
                <wp:lineTo x="21258" y="21469"/>
                <wp:lineTo x="21258" y="0"/>
                <wp:lineTo x="0" y="0"/>
              </wp:wrapPolygon>
            </wp:wrapTight>
            <wp:docPr id="8" name="Image 8" descr="../../../../../../Desktop/Claude%20d'Harcourt-%20DG%20A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Claude%20d'Harcourt-%20DG%20AR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730" cy="22999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5FA592" w14:textId="5163F261" w:rsidR="00487F85" w:rsidRPr="007E6248" w:rsidRDefault="00487F85" w:rsidP="00487F85">
      <w:pPr>
        <w:spacing w:after="160"/>
        <w:jc w:val="both"/>
        <w:rPr>
          <w:rFonts w:ascii="Lato" w:hAnsi="Lato"/>
        </w:rPr>
      </w:pPr>
      <w:r w:rsidRPr="007E6248">
        <w:rPr>
          <w:rFonts w:ascii="Lato" w:hAnsi="Lato"/>
        </w:rPr>
        <w:t>Parce qu’il est une exigence de nos concitoyens, l’accès à des soins de qualité est un enjeu majeur pour les acteurs de santé comme pour l’Agence régionale de santé (ARS).</w:t>
      </w:r>
    </w:p>
    <w:p w14:paraId="13D37E3B" w14:textId="77777777" w:rsidR="00F36C93" w:rsidRDefault="00487F85" w:rsidP="00487F85">
      <w:pPr>
        <w:spacing w:after="160"/>
        <w:jc w:val="both"/>
        <w:rPr>
          <w:rFonts w:ascii="Lato" w:hAnsi="Lato"/>
        </w:rPr>
      </w:pPr>
      <w:r w:rsidRPr="007E6248">
        <w:rPr>
          <w:rFonts w:ascii="Lato" w:hAnsi="Lato"/>
        </w:rPr>
        <w:t>La médecine libérale joue un rôle déterminant pour atteindre cet objectif et c’est la raison pour laquelle l’ARS Paca a voulu formaliser sa relation avec l’Union régionale de professionnels de santé des</w:t>
      </w:r>
      <w:r w:rsidR="00B7140C">
        <w:rPr>
          <w:rFonts w:ascii="Lato" w:hAnsi="Lato"/>
        </w:rPr>
        <w:t xml:space="preserve"> m</w:t>
      </w:r>
      <w:r w:rsidRPr="007E6248">
        <w:rPr>
          <w:rFonts w:ascii="Lato" w:hAnsi="Lato"/>
        </w:rPr>
        <w:t xml:space="preserve">édecins </w:t>
      </w:r>
      <w:r w:rsidR="00B7140C">
        <w:rPr>
          <w:rFonts w:ascii="Lato" w:hAnsi="Lato"/>
        </w:rPr>
        <w:t>libéraux (URPS</w:t>
      </w:r>
      <w:r w:rsidRPr="007E6248">
        <w:rPr>
          <w:rFonts w:ascii="Lato" w:hAnsi="Lato"/>
        </w:rPr>
        <w:t>- ML) dans un contrat pluriannuel d’objectifs et de m</w:t>
      </w:r>
      <w:r w:rsidR="00F36C93">
        <w:rPr>
          <w:rFonts w:ascii="Lato" w:hAnsi="Lato"/>
        </w:rPr>
        <w:t>oyens.</w:t>
      </w:r>
    </w:p>
    <w:p w14:paraId="1D5F891D" w14:textId="339E4E70" w:rsidR="00487F85" w:rsidRPr="007E6248" w:rsidRDefault="00487F85" w:rsidP="00487F85">
      <w:pPr>
        <w:spacing w:after="160"/>
        <w:jc w:val="both"/>
        <w:rPr>
          <w:rFonts w:ascii="Lato" w:hAnsi="Lato"/>
        </w:rPr>
      </w:pPr>
      <w:r w:rsidRPr="007E6248">
        <w:rPr>
          <w:rFonts w:ascii="Lato" w:hAnsi="Lato"/>
        </w:rPr>
        <w:t>Un contrat, cela veut dire des droits et des devoirs réciproques. C’est pour nous, ARS, avoir ce que j’appellerai le réflexe URPS, c'est-à-dire chaque fois que l’on pense accès aux soins, s’appuyer en priorité sur la médecine et particulièrement la médecine libérale. C’est aussi pour l’ARS savoir que la médecine libérale, représentée par l’URPS, s’engage résolument à mettre en œuvre toutes les actions qui figurent dans le plan gouvernemental et qui sont reprises à présent dans notre charte commune.</w:t>
      </w:r>
    </w:p>
    <w:p w14:paraId="751BE46A" w14:textId="77777777" w:rsidR="00487F85" w:rsidRPr="007E6248" w:rsidRDefault="00487F85" w:rsidP="00487F85">
      <w:pPr>
        <w:spacing w:after="160"/>
        <w:jc w:val="both"/>
        <w:rPr>
          <w:rFonts w:ascii="Lato" w:hAnsi="Lato"/>
        </w:rPr>
      </w:pPr>
      <w:r w:rsidRPr="007E6248">
        <w:rPr>
          <w:rFonts w:ascii="Lato" w:hAnsi="Lato"/>
        </w:rPr>
        <w:t>Facilitons l’initiative territoriale qui touche au quotidien des français et libérons enfin les énergies pour permettre l’accès de tous à des soins de qualité !</w:t>
      </w:r>
    </w:p>
    <w:p w14:paraId="2C6C96C7" w14:textId="77777777" w:rsidR="00900A3A" w:rsidRPr="00D13ED7" w:rsidRDefault="00900A3A" w:rsidP="00900A3A">
      <w:pPr>
        <w:spacing w:after="160"/>
        <w:jc w:val="both"/>
        <w:rPr>
          <w:rFonts w:ascii="Lato" w:hAnsi="Lato"/>
          <w:i/>
        </w:rPr>
      </w:pPr>
    </w:p>
    <w:p w14:paraId="40803562" w14:textId="0007B063" w:rsidR="00487F85" w:rsidRPr="00B90F35" w:rsidRDefault="00487F85" w:rsidP="00487F85">
      <w:pPr>
        <w:spacing w:after="160"/>
        <w:rPr>
          <w:rFonts w:ascii="Lato" w:hAnsi="Lato"/>
          <w:sz w:val="22"/>
          <w:szCs w:val="22"/>
        </w:rPr>
      </w:pPr>
      <w:r w:rsidRPr="007E6248">
        <w:rPr>
          <w:rFonts w:ascii="Lato" w:hAnsi="Lato"/>
        </w:rPr>
        <w:t>Claude d’H</w:t>
      </w:r>
      <w:r w:rsidR="00B90F35">
        <w:rPr>
          <w:rFonts w:ascii="Lato" w:hAnsi="Lato"/>
        </w:rPr>
        <w:t>arcourt</w:t>
      </w:r>
      <w:r>
        <w:rPr>
          <w:rFonts w:ascii="Lato" w:hAnsi="Lato"/>
        </w:rPr>
        <w:br/>
      </w:r>
      <w:r w:rsidRPr="00B90F35">
        <w:rPr>
          <w:rFonts w:ascii="Lato" w:hAnsi="Lato"/>
          <w:sz w:val="22"/>
          <w:szCs w:val="22"/>
        </w:rPr>
        <w:t>Directeur général</w:t>
      </w:r>
      <w:r w:rsidRPr="00B90F35">
        <w:rPr>
          <w:rFonts w:ascii="Lato" w:hAnsi="Lato"/>
          <w:sz w:val="22"/>
          <w:szCs w:val="22"/>
        </w:rPr>
        <w:br/>
      </w:r>
      <w:r w:rsidR="00B90F35">
        <w:rPr>
          <w:rFonts w:ascii="Lato" w:hAnsi="Lato"/>
          <w:sz w:val="22"/>
          <w:szCs w:val="22"/>
        </w:rPr>
        <w:t>Agence régionale de s</w:t>
      </w:r>
      <w:r w:rsidRPr="00B90F35">
        <w:rPr>
          <w:rFonts w:ascii="Lato" w:hAnsi="Lato"/>
          <w:sz w:val="22"/>
          <w:szCs w:val="22"/>
        </w:rPr>
        <w:t>anté</w:t>
      </w:r>
      <w:r w:rsidRPr="00B90F35">
        <w:rPr>
          <w:rFonts w:ascii="Lato" w:hAnsi="Lato"/>
          <w:sz w:val="22"/>
          <w:szCs w:val="22"/>
        </w:rPr>
        <w:br/>
      </w:r>
      <w:r w:rsidRPr="00B90F35">
        <w:rPr>
          <w:rFonts w:ascii="Lato" w:hAnsi="Lato"/>
          <w:sz w:val="22"/>
          <w:szCs w:val="22"/>
        </w:rPr>
        <w:t>Provence-Alpes-Côte d’Azur</w:t>
      </w:r>
    </w:p>
    <w:p w14:paraId="75087A5D" w14:textId="77777777" w:rsidR="00487F85" w:rsidRDefault="00487F85" w:rsidP="00487F85">
      <w:pPr>
        <w:spacing w:after="160"/>
        <w:rPr>
          <w:rFonts w:ascii="Lato" w:hAnsi="Lato"/>
        </w:rPr>
      </w:pPr>
    </w:p>
    <w:p w14:paraId="614B4907" w14:textId="77777777" w:rsidR="00487F85" w:rsidRDefault="00487F85">
      <w:pPr>
        <w:rPr>
          <w:rFonts w:ascii="Lato" w:hAnsi="Lato"/>
        </w:rPr>
      </w:pPr>
    </w:p>
    <w:p w14:paraId="11AD214C" w14:textId="0B4163E1" w:rsidR="00E6433F" w:rsidRDefault="00E6433F">
      <w:pPr>
        <w:rPr>
          <w:rFonts w:ascii="Lato" w:hAnsi="Lato"/>
        </w:rPr>
      </w:pPr>
      <w:r>
        <w:rPr>
          <w:rFonts w:ascii="Lato" w:hAnsi="Lato"/>
        </w:rPr>
        <w:br w:type="page"/>
      </w:r>
    </w:p>
    <w:p w14:paraId="3B567CB6" w14:textId="327CCF6A" w:rsidR="007A056C" w:rsidRPr="00D06BFD" w:rsidRDefault="007A056C" w:rsidP="007A056C">
      <w:pPr>
        <w:tabs>
          <w:tab w:val="right" w:pos="8080"/>
        </w:tabs>
        <w:spacing w:after="160"/>
        <w:rPr>
          <w:rFonts w:ascii="Lato" w:eastAsia="Times New Roman" w:hAnsi="Lato" w:cs="Times New Roman"/>
          <w:b/>
          <w:color w:val="005AA6"/>
          <w:sz w:val="26"/>
          <w:szCs w:val="26"/>
          <w:lang w:eastAsia="fr-FR"/>
        </w:rPr>
      </w:pPr>
      <w:r w:rsidRPr="00D06BFD">
        <w:rPr>
          <w:rFonts w:ascii="Lato" w:eastAsia="Times New Roman" w:hAnsi="Lato" w:cs="Times New Roman"/>
          <w:b/>
          <w:color w:val="005AA6"/>
          <w:sz w:val="26"/>
          <w:szCs w:val="26"/>
          <w:lang w:eastAsia="fr-FR"/>
        </w:rPr>
        <w:lastRenderedPageBreak/>
        <w:t xml:space="preserve">3 </w:t>
      </w:r>
      <w:r w:rsidR="00E25540">
        <w:rPr>
          <w:rFonts w:ascii="Lato" w:eastAsia="Times New Roman" w:hAnsi="Lato" w:cs="Times New Roman"/>
          <w:b/>
          <w:color w:val="005AA6"/>
          <w:sz w:val="26"/>
          <w:szCs w:val="26"/>
          <w:lang w:eastAsia="fr-FR"/>
        </w:rPr>
        <w:t>actions</w:t>
      </w:r>
      <w:r w:rsidRPr="00D06BFD">
        <w:rPr>
          <w:rFonts w:ascii="Lato" w:eastAsia="Times New Roman" w:hAnsi="Lato" w:cs="Times New Roman"/>
          <w:b/>
          <w:color w:val="005AA6"/>
          <w:sz w:val="26"/>
          <w:szCs w:val="26"/>
          <w:lang w:eastAsia="fr-FR"/>
        </w:rPr>
        <w:t xml:space="preserve"> majeur</w:t>
      </w:r>
      <w:r w:rsidR="00E25540">
        <w:rPr>
          <w:rFonts w:ascii="Lato" w:eastAsia="Times New Roman" w:hAnsi="Lato" w:cs="Times New Roman"/>
          <w:b/>
          <w:color w:val="005AA6"/>
          <w:sz w:val="26"/>
          <w:szCs w:val="26"/>
          <w:lang w:eastAsia="fr-FR"/>
        </w:rPr>
        <w:t>e</w:t>
      </w:r>
      <w:r w:rsidR="00861926">
        <w:rPr>
          <w:rFonts w:ascii="Lato" w:eastAsia="Times New Roman" w:hAnsi="Lato" w:cs="Times New Roman"/>
          <w:b/>
          <w:color w:val="005AA6"/>
          <w:sz w:val="26"/>
          <w:szCs w:val="26"/>
          <w:lang w:eastAsia="fr-FR"/>
        </w:rPr>
        <w:t>s</w:t>
      </w:r>
    </w:p>
    <w:p w14:paraId="6B1070F6" w14:textId="2E9A0C5A" w:rsidR="00CB0458" w:rsidRDefault="00CB0458" w:rsidP="00CB0458">
      <w:pPr>
        <w:jc w:val="both"/>
        <w:rPr>
          <w:rFonts w:ascii="Lato" w:hAnsi="Lato" w:cs="Arial"/>
        </w:rPr>
      </w:pPr>
      <w:r w:rsidRPr="00CB0458">
        <w:rPr>
          <w:rFonts w:ascii="Lato" w:hAnsi="Lato" w:cs="Arial"/>
        </w:rPr>
        <w:t xml:space="preserve">En </w:t>
      </w:r>
      <w:proofErr w:type="spellStart"/>
      <w:r w:rsidRPr="00CB0458">
        <w:rPr>
          <w:rFonts w:ascii="Lato" w:hAnsi="Lato" w:cs="Arial"/>
        </w:rPr>
        <w:t>co-signant</w:t>
      </w:r>
      <w:proofErr w:type="spellEnd"/>
      <w:r w:rsidRPr="00CB0458">
        <w:rPr>
          <w:rFonts w:ascii="Lato" w:hAnsi="Lato" w:cs="Arial"/>
        </w:rPr>
        <w:t xml:space="preserve"> un </w:t>
      </w:r>
      <w:r w:rsidRPr="00CB0458">
        <w:rPr>
          <w:rFonts w:ascii="Lato" w:hAnsi="Lato"/>
          <w:color w:val="000000" w:themeColor="text1"/>
        </w:rPr>
        <w:t>C</w:t>
      </w:r>
      <w:r w:rsidRPr="00CB0458">
        <w:rPr>
          <w:rFonts w:ascii="Lato" w:eastAsia="Times New Roman" w:hAnsi="Lato" w:cs="Arial"/>
          <w:bCs/>
          <w:color w:val="000000" w:themeColor="text1"/>
          <w:lang w:eastAsia="fr-FR"/>
        </w:rPr>
        <w:t xml:space="preserve">ontrat </w:t>
      </w:r>
      <w:r w:rsidR="004F550B">
        <w:rPr>
          <w:rFonts w:ascii="Lato" w:eastAsia="Times New Roman" w:hAnsi="Lato" w:cs="Arial"/>
          <w:bCs/>
          <w:color w:val="000000" w:themeColor="text1"/>
          <w:lang w:eastAsia="fr-FR"/>
        </w:rPr>
        <w:t>pluriannuel d'objectifs et de m</w:t>
      </w:r>
      <w:r w:rsidRPr="00CB0458">
        <w:rPr>
          <w:rFonts w:ascii="Lato" w:eastAsia="Times New Roman" w:hAnsi="Lato" w:cs="Arial"/>
          <w:bCs/>
          <w:color w:val="000000" w:themeColor="text1"/>
          <w:lang w:eastAsia="fr-FR"/>
        </w:rPr>
        <w:t>oyens</w:t>
      </w:r>
      <w:r w:rsidR="004F550B">
        <w:rPr>
          <w:rFonts w:ascii="Lato" w:hAnsi="Lato" w:cs="Arial"/>
        </w:rPr>
        <w:t xml:space="preserve"> (</w:t>
      </w:r>
      <w:proofErr w:type="spellStart"/>
      <w:r w:rsidR="004F550B">
        <w:rPr>
          <w:rFonts w:ascii="Lato" w:hAnsi="Lato" w:cs="Arial"/>
        </w:rPr>
        <w:t>Cpom</w:t>
      </w:r>
      <w:proofErr w:type="spellEnd"/>
      <w:r w:rsidR="005B190B">
        <w:rPr>
          <w:rFonts w:ascii="Lato" w:hAnsi="Lato" w:cs="Arial"/>
        </w:rPr>
        <w:t>) p</w:t>
      </w:r>
      <w:r w:rsidRPr="00CB0458">
        <w:rPr>
          <w:rFonts w:ascii="Lato" w:hAnsi="Lato" w:cs="Arial"/>
        </w:rPr>
        <w:t xml:space="preserve">our la première fois, </w:t>
      </w:r>
      <w:r>
        <w:rPr>
          <w:rFonts w:ascii="Lato" w:hAnsi="Lato" w:cs="Arial"/>
        </w:rPr>
        <w:t>l</w:t>
      </w:r>
      <w:r w:rsidRPr="00CB0458">
        <w:rPr>
          <w:rFonts w:ascii="Lato" w:hAnsi="Lato" w:cs="Arial"/>
        </w:rPr>
        <w:t xml:space="preserve">’Agence régionale de santé (ARS) </w:t>
      </w:r>
      <w:r w:rsidR="004F550B">
        <w:rPr>
          <w:rFonts w:ascii="Lato" w:hAnsi="Lato" w:cs="Arial"/>
        </w:rPr>
        <w:t>Provence-Alpes-Côte d’Azur (Paca</w:t>
      </w:r>
      <w:r w:rsidRPr="00CB0458">
        <w:rPr>
          <w:rFonts w:ascii="Lato" w:hAnsi="Lato" w:cs="Arial"/>
        </w:rPr>
        <w:t xml:space="preserve">) et l’Union régionale des professionnels de santé médecins libéraux </w:t>
      </w:r>
      <w:r w:rsidR="00F705EE" w:rsidRPr="00CB0458">
        <w:rPr>
          <w:rFonts w:ascii="Lato" w:hAnsi="Lato" w:cs="Arial"/>
        </w:rPr>
        <w:t>(URPS</w:t>
      </w:r>
      <w:r w:rsidR="00F705EE">
        <w:rPr>
          <w:rFonts w:ascii="Lato" w:hAnsi="Lato" w:cs="Arial"/>
        </w:rPr>
        <w:t xml:space="preserve"> ML</w:t>
      </w:r>
      <w:r w:rsidR="00F705EE" w:rsidRPr="00CB0458">
        <w:rPr>
          <w:rFonts w:ascii="Lato" w:hAnsi="Lato" w:cs="Arial"/>
        </w:rPr>
        <w:t xml:space="preserve">) </w:t>
      </w:r>
      <w:r w:rsidR="00854CFA">
        <w:rPr>
          <w:rFonts w:ascii="Lato" w:hAnsi="Lato" w:cs="Arial"/>
        </w:rPr>
        <w:t>P</w:t>
      </w:r>
      <w:r w:rsidR="00F705EE">
        <w:rPr>
          <w:rFonts w:ascii="Lato" w:hAnsi="Lato" w:cs="Arial"/>
        </w:rPr>
        <w:t>aca</w:t>
      </w:r>
      <w:r w:rsidRPr="00CB0458">
        <w:rPr>
          <w:rFonts w:ascii="Lato" w:hAnsi="Lato" w:cs="Arial"/>
        </w:rPr>
        <w:t xml:space="preserve"> se mobilisent ensemble pour améliorer l’offre de santé de proximité proposée à la population</w:t>
      </w:r>
      <w:r w:rsidR="00DA5986">
        <w:rPr>
          <w:rFonts w:ascii="Lato" w:hAnsi="Lato" w:cs="Arial"/>
        </w:rPr>
        <w:t>.</w:t>
      </w:r>
    </w:p>
    <w:p w14:paraId="20CC3A96" w14:textId="77777777" w:rsidR="00CB0458" w:rsidRDefault="00CB0458" w:rsidP="00CB0458">
      <w:pPr>
        <w:jc w:val="both"/>
        <w:rPr>
          <w:rFonts w:ascii="Lato" w:hAnsi="Lato" w:cs="Arial"/>
        </w:rPr>
      </w:pPr>
    </w:p>
    <w:p w14:paraId="2DC30A86" w14:textId="2701C6F9" w:rsidR="00CB0458" w:rsidRDefault="001640D8" w:rsidP="00CB0458">
      <w:pPr>
        <w:jc w:val="both"/>
        <w:rPr>
          <w:rFonts w:ascii="Lato" w:hAnsi="Lato" w:cs="Arial"/>
        </w:rPr>
      </w:pPr>
      <w:r>
        <w:rPr>
          <w:rFonts w:ascii="Lato" w:hAnsi="Lato" w:cs="Arial"/>
        </w:rPr>
        <w:t>V</w:t>
      </w:r>
      <w:r w:rsidR="00727CB9">
        <w:rPr>
          <w:rFonts w:ascii="Lato" w:hAnsi="Lato" w:cs="Arial"/>
        </w:rPr>
        <w:t>éritable partenariat, c</w:t>
      </w:r>
      <w:r w:rsidR="00CB0458" w:rsidRPr="00CB0458">
        <w:rPr>
          <w:rFonts w:ascii="Lato" w:hAnsi="Lato" w:cs="Arial"/>
        </w:rPr>
        <w:t xml:space="preserve">ette feuille de route commune comprend </w:t>
      </w:r>
      <w:r w:rsidR="00C25A86">
        <w:rPr>
          <w:rFonts w:ascii="Lato" w:hAnsi="Lato" w:cs="Arial"/>
        </w:rPr>
        <w:t>7</w:t>
      </w:r>
      <w:r w:rsidR="00CB0458" w:rsidRPr="00CB0458">
        <w:rPr>
          <w:rFonts w:ascii="Lato" w:hAnsi="Lato" w:cs="Arial"/>
        </w:rPr>
        <w:t xml:space="preserve"> axes de travail sur lesquels l’URPS médecins libéraux et l’ARS ont souhaité collaborer et créer une synergie.</w:t>
      </w:r>
    </w:p>
    <w:p w14:paraId="40627AC8" w14:textId="77777777" w:rsidR="00F67A43" w:rsidRDefault="00F67A43" w:rsidP="00F67A43">
      <w:pPr>
        <w:widowControl w:val="0"/>
        <w:tabs>
          <w:tab w:val="right" w:pos="8080"/>
        </w:tabs>
        <w:autoSpaceDE w:val="0"/>
        <w:autoSpaceDN w:val="0"/>
        <w:adjustRightInd w:val="0"/>
        <w:spacing w:after="160"/>
        <w:rPr>
          <w:rFonts w:ascii="Lato" w:hAnsi="Lato" w:cs="Arial"/>
        </w:rPr>
      </w:pPr>
    </w:p>
    <w:p w14:paraId="44CE19C8" w14:textId="11F52AB1" w:rsidR="00332706" w:rsidRDefault="005D2901" w:rsidP="00F32B2F">
      <w:pPr>
        <w:widowControl w:val="0"/>
        <w:tabs>
          <w:tab w:val="right" w:pos="8080"/>
        </w:tabs>
        <w:autoSpaceDE w:val="0"/>
        <w:autoSpaceDN w:val="0"/>
        <w:adjustRightInd w:val="0"/>
        <w:spacing w:after="160"/>
        <w:jc w:val="both"/>
        <w:rPr>
          <w:rFonts w:ascii="Lato" w:hAnsi="Lato" w:cs="Arial"/>
        </w:rPr>
      </w:pPr>
      <w:r>
        <w:rPr>
          <w:rFonts w:ascii="Lato" w:hAnsi="Lato" w:cs="Arial"/>
        </w:rPr>
        <w:t>Au</w:t>
      </w:r>
      <w:r w:rsidR="00F32B2F">
        <w:rPr>
          <w:rFonts w:ascii="Lato" w:hAnsi="Lato" w:cs="Arial"/>
        </w:rPr>
        <w:t xml:space="preserve"> sein</w:t>
      </w:r>
      <w:r w:rsidR="009E2540">
        <w:rPr>
          <w:rFonts w:ascii="Lato" w:hAnsi="Lato" w:cs="Arial"/>
        </w:rPr>
        <w:t xml:space="preserve"> de ces</w:t>
      </w:r>
      <w:r w:rsidR="00332706">
        <w:rPr>
          <w:rFonts w:ascii="Lato" w:hAnsi="Lato" w:cs="Arial"/>
        </w:rPr>
        <w:t xml:space="preserve"> 7 axes</w:t>
      </w:r>
      <w:r w:rsidR="004F550B">
        <w:rPr>
          <w:rFonts w:ascii="Lato" w:hAnsi="Lato" w:cs="Arial"/>
        </w:rPr>
        <w:t xml:space="preserve"> du </w:t>
      </w:r>
      <w:proofErr w:type="spellStart"/>
      <w:r w:rsidR="004F550B">
        <w:rPr>
          <w:rFonts w:ascii="Lato" w:hAnsi="Lato" w:cs="Arial"/>
        </w:rPr>
        <w:t>Cpom</w:t>
      </w:r>
      <w:proofErr w:type="spellEnd"/>
      <w:r w:rsidR="00332706">
        <w:rPr>
          <w:rFonts w:ascii="Lato" w:hAnsi="Lato" w:cs="Arial"/>
        </w:rPr>
        <w:t xml:space="preserve">, 3 actions majeures sont </w:t>
      </w:r>
      <w:r w:rsidR="00F14E4B">
        <w:rPr>
          <w:rFonts w:ascii="Lato" w:hAnsi="Lato" w:cs="Arial"/>
        </w:rPr>
        <w:t xml:space="preserve">tout </w:t>
      </w:r>
      <w:r w:rsidR="00F32B2F">
        <w:rPr>
          <w:rFonts w:ascii="Lato" w:hAnsi="Lato" w:cs="Arial"/>
        </w:rPr>
        <w:t xml:space="preserve">particulièrement </w:t>
      </w:r>
      <w:r w:rsidR="00F14E4B">
        <w:rPr>
          <w:rFonts w:ascii="Lato" w:hAnsi="Lato" w:cs="Arial"/>
        </w:rPr>
        <w:t>structurant</w:t>
      </w:r>
      <w:r w:rsidR="00332706">
        <w:rPr>
          <w:rFonts w:ascii="Lato" w:hAnsi="Lato" w:cs="Arial"/>
        </w:rPr>
        <w:t>es.</w:t>
      </w:r>
    </w:p>
    <w:p w14:paraId="4DD39885" w14:textId="77777777" w:rsidR="00332706" w:rsidRDefault="00332706" w:rsidP="00F67A43">
      <w:pPr>
        <w:widowControl w:val="0"/>
        <w:tabs>
          <w:tab w:val="right" w:pos="8080"/>
        </w:tabs>
        <w:autoSpaceDE w:val="0"/>
        <w:autoSpaceDN w:val="0"/>
        <w:adjustRightInd w:val="0"/>
        <w:spacing w:after="160"/>
        <w:rPr>
          <w:rFonts w:ascii="Lato" w:hAnsi="Lato" w:cs="Arial"/>
        </w:rPr>
      </w:pPr>
    </w:p>
    <w:p w14:paraId="0D7EB649" w14:textId="77777777" w:rsidR="00332706" w:rsidRPr="007C2620" w:rsidRDefault="00332706" w:rsidP="00332706">
      <w:pPr>
        <w:pStyle w:val="Pardeliste"/>
        <w:widowControl w:val="0"/>
        <w:numPr>
          <w:ilvl w:val="0"/>
          <w:numId w:val="6"/>
        </w:numPr>
        <w:tabs>
          <w:tab w:val="right" w:pos="8080"/>
        </w:tabs>
        <w:autoSpaceDE w:val="0"/>
        <w:autoSpaceDN w:val="0"/>
        <w:adjustRightInd w:val="0"/>
        <w:spacing w:after="160"/>
        <w:contextualSpacing w:val="0"/>
        <w:rPr>
          <w:rFonts w:ascii="Lato" w:hAnsi="Lato" w:cs="Corbel"/>
          <w:b/>
          <w:color w:val="009DE0"/>
        </w:rPr>
      </w:pPr>
      <w:r w:rsidRPr="007C2620">
        <w:rPr>
          <w:rFonts w:ascii="Lato" w:hAnsi="Lato" w:cs="Corbel"/>
          <w:b/>
          <w:color w:val="009DE0"/>
        </w:rPr>
        <w:t xml:space="preserve">L’observatoire régional de l’accès aux soins libéraux </w:t>
      </w:r>
    </w:p>
    <w:p w14:paraId="74E5CDB4" w14:textId="77777777" w:rsidR="009650E3" w:rsidRDefault="00332706" w:rsidP="00332706">
      <w:pPr>
        <w:pStyle w:val="Pardeliste"/>
        <w:widowControl w:val="0"/>
        <w:tabs>
          <w:tab w:val="right" w:pos="8080"/>
        </w:tabs>
        <w:autoSpaceDE w:val="0"/>
        <w:autoSpaceDN w:val="0"/>
        <w:adjustRightInd w:val="0"/>
        <w:spacing w:after="160"/>
        <w:contextualSpacing w:val="0"/>
        <w:rPr>
          <w:rFonts w:ascii="Lato" w:hAnsi="Lato" w:cs="Corbel"/>
          <w:color w:val="000000"/>
        </w:rPr>
      </w:pPr>
      <w:r>
        <w:rPr>
          <w:rFonts w:ascii="Lato" w:hAnsi="Lato" w:cs="Corbel"/>
          <w:color w:val="000000"/>
        </w:rPr>
        <w:t>S’intégrant dans l’axe n°1 (cf. annexe)</w:t>
      </w:r>
      <w:r w:rsidR="00912475">
        <w:rPr>
          <w:rFonts w:ascii="Lato" w:hAnsi="Lato" w:cs="Corbel"/>
          <w:color w:val="000000"/>
        </w:rPr>
        <w:t xml:space="preserve">, </w:t>
      </w:r>
      <w:r w:rsidR="007F6F3F">
        <w:rPr>
          <w:rFonts w:ascii="Lato" w:hAnsi="Lato" w:cs="Corbel"/>
          <w:color w:val="000000"/>
        </w:rPr>
        <w:t>la mise en place de cet observatoire a pour objectif de participer à la réduction des inégalités d’accès aux soins.</w:t>
      </w:r>
    </w:p>
    <w:p w14:paraId="66E344E4" w14:textId="2F115DFD" w:rsidR="00332706" w:rsidRDefault="007F6F3F" w:rsidP="00332706">
      <w:pPr>
        <w:pStyle w:val="Pardeliste"/>
        <w:widowControl w:val="0"/>
        <w:tabs>
          <w:tab w:val="right" w:pos="8080"/>
        </w:tabs>
        <w:autoSpaceDE w:val="0"/>
        <w:autoSpaceDN w:val="0"/>
        <w:adjustRightInd w:val="0"/>
        <w:spacing w:after="160"/>
        <w:contextualSpacing w:val="0"/>
        <w:rPr>
          <w:rFonts w:ascii="Lato" w:hAnsi="Lato" w:cs="Corbel"/>
          <w:color w:val="000000"/>
        </w:rPr>
      </w:pPr>
      <w:r>
        <w:rPr>
          <w:rFonts w:ascii="Lato" w:hAnsi="Lato" w:cs="Corbel"/>
          <w:color w:val="000000"/>
        </w:rPr>
        <w:t>Diagnostic de terrain, il permettra de définir finement non seulement le nombre de médecins libéraux présents dans chaque territoire de santé, leur spécialité, mais également d’évaluer le volume d’activité médicale correspondant tout en prenant en compte la durée d’exercice à venir (via l’âge de départ à la retraite de chaque médecin).</w:t>
      </w:r>
    </w:p>
    <w:p w14:paraId="1DA09AE5" w14:textId="5C3FD14D" w:rsidR="007F6F3F" w:rsidRDefault="00741DC9" w:rsidP="00332706">
      <w:pPr>
        <w:pStyle w:val="Pardeliste"/>
        <w:widowControl w:val="0"/>
        <w:tabs>
          <w:tab w:val="right" w:pos="8080"/>
        </w:tabs>
        <w:autoSpaceDE w:val="0"/>
        <w:autoSpaceDN w:val="0"/>
        <w:adjustRightInd w:val="0"/>
        <w:spacing w:after="160"/>
        <w:contextualSpacing w:val="0"/>
        <w:rPr>
          <w:rFonts w:ascii="Lato" w:hAnsi="Lato" w:cs="Corbel"/>
          <w:color w:val="000000"/>
        </w:rPr>
      </w:pPr>
      <w:r>
        <w:rPr>
          <w:rFonts w:ascii="Lato" w:hAnsi="Lato" w:cs="Corbel"/>
          <w:color w:val="000000"/>
        </w:rPr>
        <w:t>Plus qu’un observatoire, il faut voir dans cet outil un GPS permettant de guider les jeunes - et moins jeunes - médecins à s’installer là où les besoins de santé existent tout en bénéficiant d’</w:t>
      </w:r>
      <w:r w:rsidR="007A19E1">
        <w:rPr>
          <w:rFonts w:ascii="Lato" w:hAnsi="Lato" w:cs="Corbel"/>
          <w:color w:val="000000"/>
        </w:rPr>
        <w:t>un réseau</w:t>
      </w:r>
      <w:r>
        <w:rPr>
          <w:rFonts w:ascii="Lato" w:hAnsi="Lato" w:cs="Corbel"/>
          <w:color w:val="000000"/>
        </w:rPr>
        <w:t xml:space="preserve"> pluri-professionnel</w:t>
      </w:r>
      <w:r w:rsidR="009F2C15">
        <w:rPr>
          <w:rFonts w:ascii="Lato" w:hAnsi="Lato" w:cs="Corbel"/>
          <w:color w:val="000000"/>
        </w:rPr>
        <w:t>s de proximité,</w:t>
      </w:r>
      <w:r w:rsidR="00AA4B30">
        <w:rPr>
          <w:rFonts w:ascii="Lato" w:hAnsi="Lato" w:cs="Corbel"/>
          <w:color w:val="000000"/>
        </w:rPr>
        <w:t xml:space="preserve"> leur permettant d’accompagner les patients</w:t>
      </w:r>
      <w:r w:rsidR="00812D32">
        <w:rPr>
          <w:rFonts w:ascii="Lato" w:hAnsi="Lato" w:cs="Corbel"/>
          <w:color w:val="000000"/>
        </w:rPr>
        <w:t xml:space="preserve"> dans l’ensemble de leur parcours de santé</w:t>
      </w:r>
      <w:r w:rsidR="00AA4B30">
        <w:rPr>
          <w:rFonts w:ascii="Lato" w:hAnsi="Lato" w:cs="Corbel"/>
          <w:color w:val="000000"/>
        </w:rPr>
        <w:t>.</w:t>
      </w:r>
    </w:p>
    <w:p w14:paraId="509A652C" w14:textId="77777777" w:rsidR="00912475" w:rsidRDefault="00912475" w:rsidP="00332706">
      <w:pPr>
        <w:pStyle w:val="Pardeliste"/>
        <w:widowControl w:val="0"/>
        <w:tabs>
          <w:tab w:val="right" w:pos="8080"/>
        </w:tabs>
        <w:autoSpaceDE w:val="0"/>
        <w:autoSpaceDN w:val="0"/>
        <w:adjustRightInd w:val="0"/>
        <w:spacing w:after="160"/>
        <w:contextualSpacing w:val="0"/>
        <w:rPr>
          <w:rFonts w:ascii="Lato" w:hAnsi="Lato" w:cs="Corbel"/>
          <w:color w:val="000000"/>
        </w:rPr>
      </w:pPr>
    </w:p>
    <w:p w14:paraId="5123C36B" w14:textId="77777777" w:rsidR="00332706" w:rsidRPr="005F5E77" w:rsidRDefault="00332706" w:rsidP="00332706">
      <w:pPr>
        <w:pStyle w:val="Pardeliste"/>
        <w:widowControl w:val="0"/>
        <w:numPr>
          <w:ilvl w:val="0"/>
          <w:numId w:val="6"/>
        </w:numPr>
        <w:tabs>
          <w:tab w:val="right" w:pos="8080"/>
        </w:tabs>
        <w:autoSpaceDE w:val="0"/>
        <w:autoSpaceDN w:val="0"/>
        <w:adjustRightInd w:val="0"/>
        <w:spacing w:after="160"/>
        <w:ind w:left="714" w:hanging="357"/>
        <w:contextualSpacing w:val="0"/>
        <w:rPr>
          <w:rFonts w:ascii="Lato" w:hAnsi="Lato" w:cs="Corbel"/>
          <w:b/>
          <w:color w:val="009DE0"/>
        </w:rPr>
      </w:pPr>
      <w:r w:rsidRPr="005F5E77">
        <w:rPr>
          <w:rFonts w:ascii="Lato" w:hAnsi="Lato" w:cs="Corbel"/>
          <w:b/>
          <w:color w:val="009DE0"/>
        </w:rPr>
        <w:t>Le développement de l’exercice coordonné</w:t>
      </w:r>
    </w:p>
    <w:p w14:paraId="5427EC62" w14:textId="73770791" w:rsidR="005F5E77" w:rsidRDefault="004F550B"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 xml:space="preserve">Axe du </w:t>
      </w:r>
      <w:proofErr w:type="spellStart"/>
      <w:r>
        <w:rPr>
          <w:rFonts w:ascii="Lato" w:hAnsi="Lato" w:cs="Corbel"/>
          <w:color w:val="000000"/>
        </w:rPr>
        <w:t>Cpom</w:t>
      </w:r>
      <w:proofErr w:type="spellEnd"/>
      <w:r w:rsidR="00BE51CA">
        <w:rPr>
          <w:rFonts w:ascii="Lato" w:hAnsi="Lato" w:cs="Corbel"/>
          <w:color w:val="000000"/>
        </w:rPr>
        <w:t xml:space="preserve"> en lui-même (n°2), le développement de l’exercice coordonné </w:t>
      </w:r>
      <w:r w:rsidR="00E53427">
        <w:rPr>
          <w:rFonts w:ascii="Lato" w:hAnsi="Lato" w:cs="Corbel"/>
          <w:color w:val="000000"/>
        </w:rPr>
        <w:t>s’articule autour de 5 pôles principaux : les communautés professionnelles des territoires de santé, la mise en place de protocoles de coopération, l’accompagnement des porteurs de projets ambulatoires, la promotion de l’exercice au</w:t>
      </w:r>
      <w:r w:rsidR="002B7055">
        <w:rPr>
          <w:rFonts w:ascii="Lato" w:hAnsi="Lato" w:cs="Corbel"/>
          <w:color w:val="000000"/>
        </w:rPr>
        <w:t xml:space="preserve"> sein de structures coordonnées, notamment les maisons et pôles de santé, </w:t>
      </w:r>
      <w:r w:rsidR="00E53427">
        <w:rPr>
          <w:rFonts w:ascii="Lato" w:hAnsi="Lato" w:cs="Corbel"/>
          <w:color w:val="000000"/>
        </w:rPr>
        <w:t>et le d</w:t>
      </w:r>
      <w:r w:rsidR="00EA06F9">
        <w:rPr>
          <w:rFonts w:ascii="Lato" w:hAnsi="Lato" w:cs="Corbel"/>
          <w:color w:val="000000"/>
        </w:rPr>
        <w:t>éveloppement de la télémédecine dans l’exercice de la médecine libérale.</w:t>
      </w:r>
    </w:p>
    <w:p w14:paraId="1310A853" w14:textId="482AC42E" w:rsidR="0082200D" w:rsidRDefault="0082200D"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Dès la fin 2017, courant 2018, une première expérimentation sera mise en place afin d’évaluer l’apport d’une communau</w:t>
      </w:r>
      <w:r w:rsidR="00FB26B6">
        <w:rPr>
          <w:rFonts w:ascii="Lato" w:hAnsi="Lato" w:cs="Corbel"/>
          <w:color w:val="000000"/>
        </w:rPr>
        <w:t>té professionnelle territoriale</w:t>
      </w:r>
      <w:r>
        <w:rPr>
          <w:rFonts w:ascii="Lato" w:hAnsi="Lato" w:cs="Corbel"/>
          <w:color w:val="000000"/>
        </w:rPr>
        <w:t xml:space="preserve"> de santé (CPTS). De même, des projets de télémédecine seront déployés rapidement.</w:t>
      </w:r>
    </w:p>
    <w:p w14:paraId="57743759" w14:textId="68F2A1C0" w:rsidR="005A1C49" w:rsidRDefault="0082200D"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lastRenderedPageBreak/>
        <w:t>Le premier d’entre eux est un projet de télé</w:t>
      </w:r>
      <w:r w:rsidR="008E5EAC">
        <w:rPr>
          <w:rFonts w:ascii="Lato" w:hAnsi="Lato" w:cs="Corbel"/>
          <w:color w:val="000000"/>
        </w:rPr>
        <w:t>-</w:t>
      </w:r>
      <w:r>
        <w:rPr>
          <w:rFonts w:ascii="Lato" w:hAnsi="Lato" w:cs="Corbel"/>
          <w:color w:val="000000"/>
        </w:rPr>
        <w:t>expertise en dermatologie. Très concrètement, il permettra à chaque médecin généraliste d’adresser à un spécialiste dermatologue une photo d’un patient afin de bénéfici</w:t>
      </w:r>
      <w:r w:rsidR="008E4D69">
        <w:rPr>
          <w:rFonts w:ascii="Lato" w:hAnsi="Lato" w:cs="Corbel"/>
          <w:color w:val="000000"/>
        </w:rPr>
        <w:t xml:space="preserve">er de son expertise à distance </w:t>
      </w:r>
      <w:r>
        <w:rPr>
          <w:rFonts w:ascii="Lato" w:hAnsi="Lato" w:cs="Corbel"/>
          <w:color w:val="000000"/>
        </w:rPr>
        <w:t>en garantissant l</w:t>
      </w:r>
      <w:r w:rsidR="0002643E">
        <w:rPr>
          <w:rFonts w:ascii="Lato" w:hAnsi="Lato" w:cs="Corbel"/>
          <w:color w:val="000000"/>
        </w:rPr>
        <w:t>a</w:t>
      </w:r>
      <w:r>
        <w:rPr>
          <w:rFonts w:ascii="Lato" w:hAnsi="Lato" w:cs="Corbel"/>
          <w:color w:val="000000"/>
        </w:rPr>
        <w:t xml:space="preserve"> sécurité et l’intégrité des données du patient.</w:t>
      </w:r>
      <w:r w:rsidR="00556177">
        <w:rPr>
          <w:rFonts w:ascii="Lato" w:hAnsi="Lato" w:cs="Corbel"/>
          <w:color w:val="000000"/>
        </w:rPr>
        <w:t xml:space="preserve"> </w:t>
      </w:r>
    </w:p>
    <w:p w14:paraId="5D7A5643" w14:textId="04988400" w:rsidR="0082200D" w:rsidRDefault="00556177"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L’apport est évident : raccourcir les délais de diagnostic</w:t>
      </w:r>
      <w:r w:rsidR="00ED282D">
        <w:rPr>
          <w:rFonts w:ascii="Lato" w:hAnsi="Lato" w:cs="Corbel"/>
          <w:color w:val="000000"/>
        </w:rPr>
        <w:t>,</w:t>
      </w:r>
      <w:r>
        <w:rPr>
          <w:rFonts w:ascii="Lato" w:hAnsi="Lato" w:cs="Corbel"/>
          <w:color w:val="000000"/>
        </w:rPr>
        <w:t xml:space="preserve"> notamment vis-à-vis de tumeurs cutanées</w:t>
      </w:r>
      <w:r w:rsidR="00ED282D">
        <w:rPr>
          <w:rFonts w:ascii="Lato" w:hAnsi="Lato" w:cs="Corbel"/>
          <w:color w:val="000000"/>
        </w:rPr>
        <w:t>,</w:t>
      </w:r>
      <w:r w:rsidR="005A1C49">
        <w:rPr>
          <w:rFonts w:ascii="Lato" w:hAnsi="Lato" w:cs="Corbel"/>
          <w:color w:val="000000"/>
        </w:rPr>
        <w:t xml:space="preserve"> et ce</w:t>
      </w:r>
      <w:r w:rsidR="004E5A86">
        <w:rPr>
          <w:rFonts w:ascii="Lato" w:hAnsi="Lato" w:cs="Corbel"/>
          <w:color w:val="000000"/>
        </w:rPr>
        <w:t>,</w:t>
      </w:r>
      <w:r w:rsidR="005A1C49">
        <w:rPr>
          <w:rFonts w:ascii="Lato" w:hAnsi="Lato" w:cs="Corbel"/>
          <w:color w:val="000000"/>
        </w:rPr>
        <w:t xml:space="preserve"> sans que le patient ne se déplace.</w:t>
      </w:r>
    </w:p>
    <w:p w14:paraId="37D6C974" w14:textId="77777777" w:rsidR="00332706" w:rsidRPr="00332706" w:rsidRDefault="00332706" w:rsidP="00332706">
      <w:pPr>
        <w:widowControl w:val="0"/>
        <w:tabs>
          <w:tab w:val="right" w:pos="8080"/>
        </w:tabs>
        <w:autoSpaceDE w:val="0"/>
        <w:autoSpaceDN w:val="0"/>
        <w:adjustRightInd w:val="0"/>
        <w:spacing w:after="160"/>
        <w:rPr>
          <w:rFonts w:ascii="Lato" w:hAnsi="Lato" w:cs="Corbel"/>
          <w:color w:val="000000"/>
        </w:rPr>
      </w:pPr>
    </w:p>
    <w:p w14:paraId="640CC2D9" w14:textId="77777777" w:rsidR="00332706" w:rsidRPr="005F5E77" w:rsidRDefault="00332706" w:rsidP="00332706">
      <w:pPr>
        <w:pStyle w:val="Pardeliste"/>
        <w:widowControl w:val="0"/>
        <w:numPr>
          <w:ilvl w:val="0"/>
          <w:numId w:val="6"/>
        </w:numPr>
        <w:tabs>
          <w:tab w:val="right" w:pos="8080"/>
        </w:tabs>
        <w:autoSpaceDE w:val="0"/>
        <w:autoSpaceDN w:val="0"/>
        <w:adjustRightInd w:val="0"/>
        <w:spacing w:after="160"/>
        <w:ind w:left="714" w:hanging="357"/>
        <w:contextualSpacing w:val="0"/>
        <w:rPr>
          <w:rFonts w:ascii="Lato" w:hAnsi="Lato" w:cs="Corbel"/>
          <w:b/>
          <w:color w:val="009DE0"/>
        </w:rPr>
      </w:pPr>
      <w:r w:rsidRPr="005F5E77">
        <w:rPr>
          <w:rFonts w:ascii="Lato" w:hAnsi="Lato" w:cs="Corbel"/>
          <w:b/>
          <w:color w:val="009DE0"/>
        </w:rPr>
        <w:t>Le partage d’information entre professionnels de santé</w:t>
      </w:r>
    </w:p>
    <w:p w14:paraId="2E392CFF" w14:textId="2067B3D8" w:rsidR="005F5E77" w:rsidRDefault="00974E4E"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Corollaire de la coordination des soins, l</w:t>
      </w:r>
      <w:r w:rsidR="00DB3D09">
        <w:rPr>
          <w:rFonts w:ascii="Lato" w:hAnsi="Lato" w:cs="Corbel"/>
          <w:color w:val="000000"/>
        </w:rPr>
        <w:t>’amélioration du</w:t>
      </w:r>
      <w:r>
        <w:rPr>
          <w:rFonts w:ascii="Lato" w:hAnsi="Lato" w:cs="Corbel"/>
          <w:color w:val="000000"/>
        </w:rPr>
        <w:t xml:space="preserve"> partage d’information entre professionnels de santé</w:t>
      </w:r>
      <w:r w:rsidR="00DB3D09">
        <w:rPr>
          <w:rFonts w:ascii="Lato" w:hAnsi="Lato" w:cs="Corbel"/>
          <w:color w:val="000000"/>
        </w:rPr>
        <w:t xml:space="preserve"> est aujourd’hui une nécessité.</w:t>
      </w:r>
    </w:p>
    <w:p w14:paraId="387914DB" w14:textId="388FA96A" w:rsidR="00A929A0" w:rsidRPr="00A929A0" w:rsidRDefault="00DB3D09" w:rsidP="00A929A0">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 xml:space="preserve">Cette action, qui </w:t>
      </w:r>
      <w:r w:rsidR="004F550B">
        <w:rPr>
          <w:rFonts w:ascii="Lato" w:hAnsi="Lato" w:cs="Corbel"/>
          <w:color w:val="000000"/>
        </w:rPr>
        <w:t xml:space="preserve">s’intègre dans l’axe n°5 du </w:t>
      </w:r>
      <w:proofErr w:type="spellStart"/>
      <w:r w:rsidR="004F550B">
        <w:rPr>
          <w:rFonts w:ascii="Lato" w:hAnsi="Lato" w:cs="Corbel"/>
          <w:color w:val="000000"/>
        </w:rPr>
        <w:t>Cpom</w:t>
      </w:r>
      <w:proofErr w:type="spellEnd"/>
      <w:r>
        <w:rPr>
          <w:rFonts w:ascii="Lato" w:hAnsi="Lato" w:cs="Corbel"/>
          <w:color w:val="000000"/>
        </w:rPr>
        <w:t xml:space="preserve"> (stratégie de systèmes d’information pour l’offre de proximité) repose</w:t>
      </w:r>
      <w:r w:rsidR="00A929A0">
        <w:rPr>
          <w:rFonts w:ascii="Lato" w:hAnsi="Lato" w:cs="Corbel"/>
          <w:color w:val="000000"/>
        </w:rPr>
        <w:t xml:space="preserve"> sur </w:t>
      </w:r>
      <w:r w:rsidR="00CD66B1">
        <w:rPr>
          <w:rFonts w:ascii="Lato" w:hAnsi="Lato" w:cs="Corbel"/>
          <w:color w:val="000000"/>
        </w:rPr>
        <w:t xml:space="preserve">une forte implication de l’URPS </w:t>
      </w:r>
      <w:r w:rsidR="00A929A0">
        <w:rPr>
          <w:rFonts w:ascii="Lato" w:hAnsi="Lato" w:cs="Corbel"/>
          <w:color w:val="000000"/>
        </w:rPr>
        <w:t xml:space="preserve">ML dans tous les domaines de la e-santé : </w:t>
      </w:r>
      <w:r w:rsidR="00A929A0" w:rsidRPr="00A929A0">
        <w:rPr>
          <w:rFonts w:ascii="Lato" w:hAnsi="Lato" w:cs="Corbel"/>
          <w:color w:val="000000"/>
        </w:rPr>
        <w:t xml:space="preserve">élaboration d’une stratégie de systèmes numériques d'appui à la coordination – </w:t>
      </w:r>
      <w:proofErr w:type="spellStart"/>
      <w:r w:rsidR="00A929A0" w:rsidRPr="00A929A0">
        <w:rPr>
          <w:rFonts w:ascii="Lato" w:hAnsi="Lato" w:cs="Corbel"/>
          <w:color w:val="000000"/>
        </w:rPr>
        <w:t>S</w:t>
      </w:r>
      <w:r w:rsidR="00782F98">
        <w:rPr>
          <w:rFonts w:ascii="Lato" w:hAnsi="Lato" w:cs="Corbel"/>
          <w:color w:val="000000"/>
        </w:rPr>
        <w:t>nac</w:t>
      </w:r>
      <w:r w:rsidR="00A929A0" w:rsidRPr="00A929A0">
        <w:rPr>
          <w:rFonts w:ascii="Lato" w:hAnsi="Lato" w:cs="Corbel"/>
          <w:color w:val="000000"/>
        </w:rPr>
        <w:t>s</w:t>
      </w:r>
      <w:proofErr w:type="spellEnd"/>
      <w:r w:rsidR="00A929A0" w:rsidRPr="00A929A0">
        <w:rPr>
          <w:rFonts w:ascii="Lato" w:hAnsi="Lato" w:cs="Corbel"/>
          <w:color w:val="000000"/>
        </w:rPr>
        <w:t xml:space="preserve"> – et élaboration d’un schéma directeur e-santé régionale </w:t>
      </w:r>
      <w:r w:rsidR="00A929A0">
        <w:rPr>
          <w:rFonts w:ascii="Lato" w:hAnsi="Lato" w:cs="Corbel"/>
          <w:color w:val="000000"/>
        </w:rPr>
        <w:t>notamment.</w:t>
      </w:r>
    </w:p>
    <w:p w14:paraId="6A3A29DC" w14:textId="18B85E7C" w:rsidR="00A929A0" w:rsidRDefault="00BC5BA4"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 xml:space="preserve">Par ailleurs, l’URPS </w:t>
      </w:r>
      <w:r w:rsidR="00A929A0">
        <w:rPr>
          <w:rFonts w:ascii="Lato" w:hAnsi="Lato" w:cs="Corbel"/>
          <w:color w:val="000000"/>
        </w:rPr>
        <w:t>ML s’engage à promouvoir et le développer l’usage des messageries de santé sécurisées entre professionnels de santé.</w:t>
      </w:r>
    </w:p>
    <w:p w14:paraId="741DB6D1" w14:textId="2396CBF3" w:rsidR="00DB3D09" w:rsidRPr="00861FD9" w:rsidRDefault="00DB3D09" w:rsidP="005F5E77">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Autrement dit, il s’agit de promouvoir l’envoi d’e-mails comportant des données de santé entre professionnels de santé via une plateforme sécurisée permettant de garantir la confidentialité des données</w:t>
      </w:r>
      <w:r w:rsidR="00912DE8">
        <w:rPr>
          <w:rFonts w:ascii="Lato" w:hAnsi="Lato" w:cs="Corbel"/>
          <w:color w:val="000000"/>
        </w:rPr>
        <w:t xml:space="preserve"> transmises aussi bien entre médecins de ville et hôpitaux qu’entre les médecins de ville eux-mêmes.</w:t>
      </w:r>
    </w:p>
    <w:p w14:paraId="3256EE18" w14:textId="77777777" w:rsidR="007A056C" w:rsidRDefault="007A056C" w:rsidP="007A056C">
      <w:pPr>
        <w:tabs>
          <w:tab w:val="right" w:pos="8080"/>
        </w:tabs>
        <w:spacing w:after="160"/>
        <w:rPr>
          <w:rFonts w:ascii="Lato" w:hAnsi="Lato"/>
        </w:rPr>
      </w:pPr>
    </w:p>
    <w:p w14:paraId="76E7A877" w14:textId="77777777" w:rsidR="007A056C" w:rsidRDefault="007A056C">
      <w:pPr>
        <w:rPr>
          <w:rFonts w:ascii="Lato" w:eastAsia="Times New Roman" w:hAnsi="Lato" w:cs="Times New Roman"/>
          <w:b/>
          <w:color w:val="005AA6"/>
          <w:sz w:val="26"/>
          <w:szCs w:val="26"/>
          <w:lang w:eastAsia="fr-FR"/>
        </w:rPr>
      </w:pPr>
      <w:r>
        <w:rPr>
          <w:rFonts w:ascii="Lato" w:eastAsia="Times New Roman" w:hAnsi="Lato" w:cs="Times New Roman"/>
          <w:b/>
          <w:color w:val="005AA6"/>
          <w:sz w:val="26"/>
          <w:szCs w:val="26"/>
          <w:lang w:eastAsia="fr-FR"/>
        </w:rPr>
        <w:br w:type="page"/>
      </w:r>
    </w:p>
    <w:p w14:paraId="4BF8ED81" w14:textId="41EA77C8" w:rsidR="007A056C" w:rsidRDefault="00170C95" w:rsidP="007A056C">
      <w:pPr>
        <w:tabs>
          <w:tab w:val="right" w:pos="8080"/>
        </w:tabs>
        <w:spacing w:after="160"/>
        <w:rPr>
          <w:rFonts w:ascii="Lato" w:eastAsia="Times New Roman" w:hAnsi="Lato" w:cs="Times New Roman"/>
          <w:b/>
          <w:color w:val="005AA6"/>
          <w:sz w:val="26"/>
          <w:szCs w:val="26"/>
          <w:lang w:eastAsia="fr-FR"/>
        </w:rPr>
      </w:pPr>
      <w:r>
        <w:rPr>
          <w:rFonts w:ascii="Lato" w:eastAsia="Times New Roman" w:hAnsi="Lato" w:cs="Times New Roman"/>
          <w:b/>
          <w:color w:val="005AA6"/>
          <w:sz w:val="26"/>
          <w:szCs w:val="26"/>
          <w:lang w:eastAsia="fr-FR"/>
        </w:rPr>
        <w:lastRenderedPageBreak/>
        <w:t>Des</w:t>
      </w:r>
      <w:r w:rsidR="007A056C" w:rsidRPr="00D06BFD">
        <w:rPr>
          <w:rFonts w:ascii="Lato" w:eastAsia="Times New Roman" w:hAnsi="Lato" w:cs="Times New Roman"/>
          <w:b/>
          <w:color w:val="005AA6"/>
          <w:sz w:val="26"/>
          <w:szCs w:val="26"/>
          <w:lang w:eastAsia="fr-FR"/>
        </w:rPr>
        <w:t xml:space="preserve"> axes de travail pour dessiner les soins de proximité d’aujourd’hui</w:t>
      </w:r>
    </w:p>
    <w:p w14:paraId="44587F08" w14:textId="7496A9F8" w:rsidR="00E25540" w:rsidRDefault="00E25540" w:rsidP="007A056C">
      <w:pPr>
        <w:tabs>
          <w:tab w:val="right" w:pos="8080"/>
        </w:tabs>
        <w:spacing w:after="160"/>
        <w:rPr>
          <w:rFonts w:ascii="Lato" w:hAnsi="Lato"/>
          <w:color w:val="000000" w:themeColor="text1"/>
        </w:rPr>
      </w:pPr>
    </w:p>
    <w:p w14:paraId="53038ED8" w14:textId="7A20BAE5" w:rsidR="00E25540" w:rsidRDefault="000304ED" w:rsidP="007A056C">
      <w:pPr>
        <w:tabs>
          <w:tab w:val="right" w:pos="8080"/>
        </w:tabs>
        <w:spacing w:after="160"/>
        <w:rPr>
          <w:rFonts w:ascii="Lato" w:hAnsi="Lato"/>
          <w:color w:val="000000" w:themeColor="text1"/>
        </w:rPr>
      </w:pPr>
      <w:r>
        <w:rPr>
          <w:rFonts w:ascii="Lato" w:hAnsi="Lato"/>
          <w:color w:val="000000" w:themeColor="text1"/>
        </w:rPr>
        <w:t xml:space="preserve">Connaissance du territoire, </w:t>
      </w:r>
      <w:r w:rsidR="000C7C47">
        <w:rPr>
          <w:rFonts w:ascii="Lato" w:hAnsi="Lato"/>
          <w:color w:val="000000" w:themeColor="text1"/>
        </w:rPr>
        <w:t>exercice coordonné</w:t>
      </w:r>
      <w:r w:rsidR="002F4F3A">
        <w:rPr>
          <w:rFonts w:ascii="Lato" w:hAnsi="Lato"/>
          <w:color w:val="000000" w:themeColor="text1"/>
        </w:rPr>
        <w:t xml:space="preserve">, développement de l’usage des </w:t>
      </w:r>
      <w:r w:rsidR="00953AC8">
        <w:rPr>
          <w:rFonts w:ascii="Lato" w:hAnsi="Lato"/>
          <w:color w:val="000000" w:themeColor="text1"/>
        </w:rPr>
        <w:t>systèmes d’information</w:t>
      </w:r>
      <w:r w:rsidR="002F4F3A">
        <w:rPr>
          <w:rFonts w:ascii="Lato" w:hAnsi="Lato"/>
          <w:color w:val="000000" w:themeColor="text1"/>
        </w:rPr>
        <w:t xml:space="preserve">… ces trois actions </w:t>
      </w:r>
      <w:r w:rsidR="00FE11A9">
        <w:rPr>
          <w:rFonts w:ascii="Lato" w:hAnsi="Lato"/>
          <w:color w:val="000000" w:themeColor="text1"/>
        </w:rPr>
        <w:t>se complètent de n</w:t>
      </w:r>
      <w:r w:rsidR="004F550B">
        <w:rPr>
          <w:rFonts w:ascii="Lato" w:hAnsi="Lato"/>
          <w:color w:val="000000" w:themeColor="text1"/>
        </w:rPr>
        <w:t xml:space="preserve">ombreuses autres au sein du </w:t>
      </w:r>
      <w:proofErr w:type="spellStart"/>
      <w:r w:rsidR="004F550B">
        <w:rPr>
          <w:rFonts w:ascii="Lato" w:hAnsi="Lato"/>
          <w:color w:val="000000" w:themeColor="text1"/>
        </w:rPr>
        <w:t>Cpom</w:t>
      </w:r>
      <w:proofErr w:type="spellEnd"/>
      <w:r w:rsidR="00FE11A9">
        <w:rPr>
          <w:rFonts w:ascii="Lato" w:hAnsi="Lato"/>
          <w:color w:val="000000" w:themeColor="text1"/>
        </w:rPr>
        <w:t>.</w:t>
      </w:r>
    </w:p>
    <w:p w14:paraId="41972CFB" w14:textId="56AFDEB7" w:rsidR="00FE11A9" w:rsidRDefault="00FE11A9" w:rsidP="007A056C">
      <w:pPr>
        <w:tabs>
          <w:tab w:val="right" w:pos="8080"/>
        </w:tabs>
        <w:spacing w:after="160"/>
        <w:rPr>
          <w:rFonts w:ascii="Lato" w:hAnsi="Lato"/>
          <w:color w:val="000000" w:themeColor="text1"/>
        </w:rPr>
      </w:pPr>
      <w:r>
        <w:rPr>
          <w:rFonts w:ascii="Lato" w:hAnsi="Lato"/>
          <w:color w:val="000000" w:themeColor="text1"/>
        </w:rPr>
        <w:t>Celles-ci s’articulent autour de 4 axes de travail. Les 2 premiers permettent d’améliorer les soins d’aujourd’</w:t>
      </w:r>
      <w:r w:rsidR="003F5E37">
        <w:rPr>
          <w:rFonts w:ascii="Lato" w:hAnsi="Lato"/>
          <w:color w:val="000000" w:themeColor="text1"/>
        </w:rPr>
        <w:t>hui alors que les 2 autres tende</w:t>
      </w:r>
      <w:r>
        <w:rPr>
          <w:rFonts w:ascii="Lato" w:hAnsi="Lato"/>
          <w:color w:val="000000" w:themeColor="text1"/>
        </w:rPr>
        <w:t>nt à construire la santé de demain.</w:t>
      </w:r>
    </w:p>
    <w:p w14:paraId="120E22A3" w14:textId="77777777" w:rsidR="00E25540" w:rsidRPr="00782844" w:rsidRDefault="00E25540" w:rsidP="007A056C">
      <w:pPr>
        <w:tabs>
          <w:tab w:val="right" w:pos="8080"/>
        </w:tabs>
        <w:spacing w:after="160"/>
        <w:rPr>
          <w:rFonts w:ascii="Lato" w:hAnsi="Lato"/>
          <w:color w:val="000000" w:themeColor="text1"/>
        </w:rPr>
      </w:pPr>
    </w:p>
    <w:p w14:paraId="27BC3F16" w14:textId="02CA82B6" w:rsidR="007A056C" w:rsidRPr="00EC575B" w:rsidRDefault="00930B02" w:rsidP="009719E1">
      <w:pPr>
        <w:pStyle w:val="Pardeliste"/>
        <w:widowControl w:val="0"/>
        <w:numPr>
          <w:ilvl w:val="0"/>
          <w:numId w:val="9"/>
        </w:numPr>
        <w:tabs>
          <w:tab w:val="right" w:pos="8080"/>
        </w:tabs>
        <w:autoSpaceDE w:val="0"/>
        <w:autoSpaceDN w:val="0"/>
        <w:adjustRightInd w:val="0"/>
        <w:spacing w:after="160"/>
        <w:contextualSpacing w:val="0"/>
        <w:rPr>
          <w:rFonts w:ascii="Lato" w:hAnsi="Lato" w:cs="Corbel"/>
          <w:b/>
          <w:color w:val="009DE0"/>
        </w:rPr>
      </w:pPr>
      <w:r>
        <w:rPr>
          <w:rFonts w:ascii="Lato" w:hAnsi="Lato" w:cs="Corbel"/>
          <w:b/>
          <w:color w:val="009DE0"/>
        </w:rPr>
        <w:t>Développer des plate</w:t>
      </w:r>
      <w:r w:rsidR="007A056C" w:rsidRPr="00EC575B">
        <w:rPr>
          <w:rFonts w:ascii="Lato" w:hAnsi="Lato" w:cs="Corbel"/>
          <w:b/>
          <w:color w:val="009DE0"/>
        </w:rPr>
        <w:t>formes territoriales d'appui (PTA)</w:t>
      </w:r>
    </w:p>
    <w:p w14:paraId="0B98B4D9" w14:textId="3EB6B3B6" w:rsidR="00607431" w:rsidRPr="00607431" w:rsidRDefault="00185F96" w:rsidP="00607431">
      <w:pPr>
        <w:pStyle w:val="Normalweb"/>
        <w:spacing w:before="0" w:beforeAutospacing="0" w:after="150" w:afterAutospacing="0"/>
        <w:ind w:left="720"/>
        <w:rPr>
          <w:rFonts w:ascii="Lato" w:hAnsi="Lato"/>
          <w:color w:val="000000" w:themeColor="text1"/>
        </w:rPr>
      </w:pPr>
      <w:r>
        <w:rPr>
          <w:rStyle w:val="lev"/>
          <w:rFonts w:ascii="Lato" w:hAnsi="Lato"/>
          <w:b w:val="0"/>
          <w:color w:val="000000" w:themeColor="text1"/>
        </w:rPr>
        <w:t>Service</w:t>
      </w:r>
      <w:r w:rsidR="00607431" w:rsidRPr="00607431">
        <w:rPr>
          <w:rStyle w:val="lev"/>
          <w:rFonts w:ascii="Lato" w:hAnsi="Lato"/>
          <w:b w:val="0"/>
          <w:color w:val="000000" w:themeColor="text1"/>
        </w:rPr>
        <w:t xml:space="preserve"> à destination des professionnels de santé</w:t>
      </w:r>
      <w:r w:rsidR="00607431">
        <w:rPr>
          <w:rStyle w:val="lev"/>
          <w:rFonts w:ascii="Lato" w:hAnsi="Lato"/>
          <w:b w:val="0"/>
          <w:color w:val="000000" w:themeColor="text1"/>
        </w:rPr>
        <w:t xml:space="preserve">, les PTA sont </w:t>
      </w:r>
      <w:proofErr w:type="gramStart"/>
      <w:r w:rsidR="00607431">
        <w:rPr>
          <w:rStyle w:val="lev"/>
          <w:rFonts w:ascii="Lato" w:hAnsi="Lato"/>
          <w:b w:val="0"/>
          <w:color w:val="000000" w:themeColor="text1"/>
        </w:rPr>
        <w:t>destinées</w:t>
      </w:r>
      <w:proofErr w:type="gramEnd"/>
      <w:r w:rsidR="00607431" w:rsidRPr="00607431">
        <w:rPr>
          <w:rStyle w:val="apple-converted-space"/>
          <w:rFonts w:ascii="Lato" w:hAnsi="Lato"/>
          <w:color w:val="000000" w:themeColor="text1"/>
        </w:rPr>
        <w:t> </w:t>
      </w:r>
      <w:r w:rsidR="00607431">
        <w:rPr>
          <w:rFonts w:ascii="Lato" w:hAnsi="Lato"/>
          <w:color w:val="000000" w:themeColor="text1"/>
        </w:rPr>
        <w:t xml:space="preserve">à les </w:t>
      </w:r>
      <w:r w:rsidR="00607431" w:rsidRPr="00607431">
        <w:rPr>
          <w:rFonts w:ascii="Lato" w:hAnsi="Lato"/>
          <w:color w:val="000000" w:themeColor="text1"/>
        </w:rPr>
        <w:t xml:space="preserve">accompagner </w:t>
      </w:r>
      <w:r w:rsidR="005514A9" w:rsidRPr="00607431">
        <w:rPr>
          <w:rFonts w:ascii="Lato" w:hAnsi="Lato"/>
          <w:color w:val="000000" w:themeColor="text1"/>
        </w:rPr>
        <w:t>lorsqu’ils</w:t>
      </w:r>
      <w:r w:rsidR="00607431" w:rsidRPr="00607431">
        <w:rPr>
          <w:rFonts w:ascii="Lato" w:hAnsi="Lato"/>
          <w:color w:val="000000" w:themeColor="text1"/>
        </w:rPr>
        <w:t xml:space="preserve"> se trouvent en difficulté dans la gestion d’un</w:t>
      </w:r>
      <w:r w:rsidR="00953AC8">
        <w:rPr>
          <w:rFonts w:ascii="Lato" w:hAnsi="Lato"/>
          <w:color w:val="000000" w:themeColor="text1"/>
        </w:rPr>
        <w:t xml:space="preserve"> patient</w:t>
      </w:r>
      <w:r w:rsidR="00607431" w:rsidRPr="00607431">
        <w:rPr>
          <w:rFonts w:ascii="Lato" w:hAnsi="Lato"/>
          <w:color w:val="000000" w:themeColor="text1"/>
        </w:rPr>
        <w:t xml:space="preserve"> </w:t>
      </w:r>
      <w:r>
        <w:rPr>
          <w:rFonts w:ascii="Lato" w:hAnsi="Lato"/>
          <w:color w:val="000000" w:themeColor="text1"/>
        </w:rPr>
        <w:t xml:space="preserve">ressenti comme </w:t>
      </w:r>
      <w:r w:rsidR="00607431" w:rsidRPr="00607431">
        <w:rPr>
          <w:rFonts w:ascii="Lato" w:hAnsi="Lato"/>
          <w:color w:val="000000" w:themeColor="text1"/>
        </w:rPr>
        <w:t>complexe</w:t>
      </w:r>
      <w:r>
        <w:rPr>
          <w:rFonts w:ascii="Lato" w:hAnsi="Lato"/>
          <w:color w:val="000000" w:themeColor="text1"/>
        </w:rPr>
        <w:t>.</w:t>
      </w:r>
    </w:p>
    <w:p w14:paraId="0C79940F" w14:textId="491E46DD" w:rsidR="0083432E" w:rsidRDefault="00607431" w:rsidP="007D696B">
      <w:pPr>
        <w:pStyle w:val="Normalweb"/>
        <w:spacing w:before="0" w:beforeAutospacing="0" w:after="150" w:afterAutospacing="0"/>
        <w:ind w:left="720"/>
        <w:rPr>
          <w:rFonts w:ascii="Lato" w:hAnsi="Lato"/>
          <w:color w:val="000000" w:themeColor="text1"/>
        </w:rPr>
      </w:pPr>
      <w:r w:rsidRPr="00607431">
        <w:rPr>
          <w:rStyle w:val="lev"/>
          <w:rFonts w:ascii="Lato" w:hAnsi="Lato"/>
          <w:b w:val="0"/>
          <w:color w:val="000000" w:themeColor="text1"/>
        </w:rPr>
        <w:t>Composée</w:t>
      </w:r>
      <w:r w:rsidR="005E1D4A">
        <w:rPr>
          <w:rStyle w:val="lev"/>
          <w:rFonts w:ascii="Lato" w:hAnsi="Lato"/>
          <w:b w:val="0"/>
          <w:color w:val="000000" w:themeColor="text1"/>
        </w:rPr>
        <w:t>s</w:t>
      </w:r>
      <w:r w:rsidRPr="00607431">
        <w:rPr>
          <w:rStyle w:val="lev"/>
          <w:rFonts w:ascii="Lato" w:hAnsi="Lato"/>
          <w:b w:val="0"/>
          <w:color w:val="000000" w:themeColor="text1"/>
        </w:rPr>
        <w:t xml:space="preserve"> de professionnels du médical et du médico-social</w:t>
      </w:r>
      <w:r w:rsidRPr="00607431">
        <w:rPr>
          <w:rStyle w:val="apple-converted-space"/>
          <w:rFonts w:ascii="Lato" w:hAnsi="Lato"/>
          <w:color w:val="000000" w:themeColor="text1"/>
        </w:rPr>
        <w:t> </w:t>
      </w:r>
      <w:r w:rsidRPr="00607431">
        <w:rPr>
          <w:rStyle w:val="lev"/>
          <w:rFonts w:ascii="Lato" w:hAnsi="Lato"/>
          <w:b w:val="0"/>
          <w:color w:val="000000" w:themeColor="text1"/>
        </w:rPr>
        <w:t>reconnus sur le territoire</w:t>
      </w:r>
      <w:r w:rsidRPr="00607431">
        <w:rPr>
          <w:rFonts w:ascii="Lato" w:hAnsi="Lato"/>
          <w:color w:val="000000" w:themeColor="text1"/>
        </w:rPr>
        <w:t xml:space="preserve">, </w:t>
      </w:r>
      <w:r w:rsidR="00047A65">
        <w:rPr>
          <w:rFonts w:ascii="Lato" w:hAnsi="Lato"/>
          <w:color w:val="000000" w:themeColor="text1"/>
        </w:rPr>
        <w:t>les</w:t>
      </w:r>
      <w:r w:rsidR="00047A65" w:rsidRPr="00607431">
        <w:rPr>
          <w:rFonts w:ascii="Lato" w:hAnsi="Lato"/>
          <w:color w:val="000000" w:themeColor="text1"/>
        </w:rPr>
        <w:t xml:space="preserve"> équip</w:t>
      </w:r>
      <w:r w:rsidR="00047A65">
        <w:rPr>
          <w:rFonts w:ascii="Lato" w:hAnsi="Lato"/>
          <w:color w:val="000000" w:themeColor="text1"/>
        </w:rPr>
        <w:t>es</w:t>
      </w:r>
      <w:r w:rsidRPr="00607431">
        <w:rPr>
          <w:rFonts w:ascii="Lato" w:hAnsi="Lato"/>
          <w:color w:val="000000" w:themeColor="text1"/>
        </w:rPr>
        <w:t xml:space="preserve"> de</w:t>
      </w:r>
      <w:r w:rsidR="005E1D4A">
        <w:rPr>
          <w:rFonts w:ascii="Lato" w:hAnsi="Lato"/>
          <w:color w:val="000000" w:themeColor="text1"/>
        </w:rPr>
        <w:t>s</w:t>
      </w:r>
      <w:r w:rsidRPr="00607431">
        <w:rPr>
          <w:rFonts w:ascii="Lato" w:hAnsi="Lato"/>
          <w:color w:val="000000" w:themeColor="text1"/>
        </w:rPr>
        <w:t xml:space="preserve"> PTA </w:t>
      </w:r>
      <w:r w:rsidR="00185F96">
        <w:rPr>
          <w:rFonts w:ascii="Lato" w:hAnsi="Lato"/>
          <w:color w:val="000000" w:themeColor="text1"/>
        </w:rPr>
        <w:t>apportent des solutions concrètes aux professionnels pour des patients</w:t>
      </w:r>
      <w:r w:rsidRPr="00607431">
        <w:rPr>
          <w:rFonts w:ascii="Lato" w:hAnsi="Lato"/>
          <w:color w:val="000000" w:themeColor="text1"/>
        </w:rPr>
        <w:t xml:space="preserve">, quels que soient l’âge et les pathologies </w:t>
      </w:r>
      <w:r w:rsidR="002E2906">
        <w:rPr>
          <w:rFonts w:ascii="Lato" w:hAnsi="Lato"/>
          <w:color w:val="000000" w:themeColor="text1"/>
        </w:rPr>
        <w:t>du patient</w:t>
      </w:r>
      <w:r w:rsidRPr="00607431">
        <w:rPr>
          <w:rFonts w:ascii="Lato" w:hAnsi="Lato"/>
          <w:color w:val="000000" w:themeColor="text1"/>
        </w:rPr>
        <w:t xml:space="preserve">. </w:t>
      </w:r>
    </w:p>
    <w:p w14:paraId="5AC9DFDB" w14:textId="77777777" w:rsidR="009A6ECF" w:rsidRPr="00607431" w:rsidRDefault="009A6ECF" w:rsidP="009A6ECF">
      <w:pPr>
        <w:pStyle w:val="Pardeliste"/>
        <w:widowControl w:val="0"/>
        <w:tabs>
          <w:tab w:val="right" w:pos="8080"/>
        </w:tabs>
        <w:autoSpaceDE w:val="0"/>
        <w:autoSpaceDN w:val="0"/>
        <w:adjustRightInd w:val="0"/>
        <w:spacing w:after="160"/>
        <w:contextualSpacing w:val="0"/>
        <w:rPr>
          <w:rFonts w:ascii="Lato" w:hAnsi="Lato" w:cs="Corbel"/>
          <w:color w:val="000000" w:themeColor="text1"/>
        </w:rPr>
      </w:pPr>
    </w:p>
    <w:p w14:paraId="5B7B578A" w14:textId="77777777" w:rsidR="00560325" w:rsidRDefault="007A056C" w:rsidP="00560325">
      <w:pPr>
        <w:pStyle w:val="Pardeliste"/>
        <w:widowControl w:val="0"/>
        <w:numPr>
          <w:ilvl w:val="0"/>
          <w:numId w:val="9"/>
        </w:numPr>
        <w:tabs>
          <w:tab w:val="right" w:pos="8080"/>
        </w:tabs>
        <w:autoSpaceDE w:val="0"/>
        <w:autoSpaceDN w:val="0"/>
        <w:adjustRightInd w:val="0"/>
        <w:spacing w:after="160"/>
        <w:contextualSpacing w:val="0"/>
        <w:rPr>
          <w:rFonts w:ascii="Lato" w:hAnsi="Lato" w:cs="Corbel"/>
          <w:b/>
          <w:color w:val="009DE0"/>
        </w:rPr>
      </w:pPr>
      <w:r w:rsidRPr="00EC575B">
        <w:rPr>
          <w:rFonts w:ascii="Lato" w:hAnsi="Lato" w:cs="Corbel"/>
          <w:b/>
          <w:color w:val="009DE0"/>
        </w:rPr>
        <w:t>Améliorer la permanence et la continuité des soins ambulatoires</w:t>
      </w:r>
    </w:p>
    <w:p w14:paraId="0D9DC421" w14:textId="1FE185E9" w:rsidR="009A6ECF" w:rsidRDefault="000B4A21" w:rsidP="00560325">
      <w:pPr>
        <w:pStyle w:val="Pardeliste"/>
        <w:widowControl w:val="0"/>
        <w:tabs>
          <w:tab w:val="right" w:pos="8080"/>
        </w:tabs>
        <w:autoSpaceDE w:val="0"/>
        <w:autoSpaceDN w:val="0"/>
        <w:adjustRightInd w:val="0"/>
        <w:spacing w:after="160"/>
        <w:contextualSpacing w:val="0"/>
        <w:rPr>
          <w:rFonts w:ascii="Lato" w:eastAsia="Times New Roman" w:hAnsi="Lato" w:cs="Times New Roman"/>
          <w:bCs/>
          <w:color w:val="333333"/>
          <w:shd w:val="clear" w:color="auto" w:fill="FFFFFF"/>
          <w:lang w:eastAsia="fr-FR"/>
        </w:rPr>
      </w:pPr>
      <w:r w:rsidRPr="00560325">
        <w:rPr>
          <w:rFonts w:ascii="Lato" w:eastAsia="Times New Roman" w:hAnsi="Lato" w:cs="Times New Roman"/>
          <w:bCs/>
          <w:color w:val="333333"/>
          <w:shd w:val="clear" w:color="auto" w:fill="FFFFFF"/>
          <w:lang w:eastAsia="fr-FR"/>
        </w:rPr>
        <w:t>Organisée par l’ARS dans le cadre s</w:t>
      </w:r>
      <w:r w:rsidR="005E1D4A">
        <w:rPr>
          <w:rFonts w:ascii="Lato" w:eastAsia="Times New Roman" w:hAnsi="Lato" w:cs="Times New Roman"/>
          <w:bCs/>
          <w:color w:val="333333"/>
          <w:shd w:val="clear" w:color="auto" w:fill="FFFFFF"/>
          <w:lang w:eastAsia="fr-FR"/>
        </w:rPr>
        <w:t>es</w:t>
      </w:r>
      <w:r w:rsidRPr="00560325">
        <w:rPr>
          <w:rFonts w:ascii="Lato" w:eastAsia="Times New Roman" w:hAnsi="Lato" w:cs="Times New Roman"/>
          <w:bCs/>
          <w:color w:val="333333"/>
          <w:shd w:val="clear" w:color="auto" w:fill="FFFFFF"/>
          <w:lang w:eastAsia="fr-FR"/>
        </w:rPr>
        <w:t xml:space="preserve"> mission</w:t>
      </w:r>
      <w:r w:rsidR="005E1D4A">
        <w:rPr>
          <w:rFonts w:ascii="Lato" w:eastAsia="Times New Roman" w:hAnsi="Lato" w:cs="Times New Roman"/>
          <w:bCs/>
          <w:color w:val="333333"/>
          <w:shd w:val="clear" w:color="auto" w:fill="FFFFFF"/>
          <w:lang w:eastAsia="fr-FR"/>
        </w:rPr>
        <w:t>s</w:t>
      </w:r>
      <w:r w:rsidRPr="00560325">
        <w:rPr>
          <w:rFonts w:ascii="Lato" w:eastAsia="Times New Roman" w:hAnsi="Lato" w:cs="Times New Roman"/>
          <w:bCs/>
          <w:color w:val="333333"/>
          <w:shd w:val="clear" w:color="auto" w:fill="FFFFFF"/>
          <w:lang w:eastAsia="fr-FR"/>
        </w:rPr>
        <w:t>, la permanence des soins vise à répondre aux besoins de soins non programmés aux heures de fermeture habituelles.</w:t>
      </w:r>
    </w:p>
    <w:p w14:paraId="4F3B315A" w14:textId="10FE9FF8" w:rsidR="00560325" w:rsidRDefault="00C725B9" w:rsidP="00560325">
      <w:pPr>
        <w:pStyle w:val="Pardeliste"/>
        <w:widowControl w:val="0"/>
        <w:tabs>
          <w:tab w:val="right" w:pos="8080"/>
        </w:tabs>
        <w:autoSpaceDE w:val="0"/>
        <w:autoSpaceDN w:val="0"/>
        <w:adjustRightInd w:val="0"/>
        <w:spacing w:after="160"/>
        <w:contextualSpacing w:val="0"/>
        <w:rPr>
          <w:rFonts w:ascii="Lato" w:eastAsia="Times New Roman" w:hAnsi="Lato" w:cs="Times New Roman"/>
          <w:bCs/>
          <w:color w:val="333333"/>
          <w:shd w:val="clear" w:color="auto" w:fill="FFFFFF"/>
          <w:lang w:eastAsia="fr-FR"/>
        </w:rPr>
      </w:pPr>
      <w:r>
        <w:rPr>
          <w:rFonts w:ascii="Lato" w:eastAsia="Times New Roman" w:hAnsi="Lato" w:cs="Times New Roman"/>
          <w:bCs/>
          <w:color w:val="333333"/>
          <w:shd w:val="clear" w:color="auto" w:fill="FFFFFF"/>
          <w:lang w:eastAsia="fr-FR"/>
        </w:rPr>
        <w:t>À travers le partenariat maté</w:t>
      </w:r>
      <w:r w:rsidR="004F550B">
        <w:rPr>
          <w:rFonts w:ascii="Lato" w:eastAsia="Times New Roman" w:hAnsi="Lato" w:cs="Times New Roman"/>
          <w:bCs/>
          <w:color w:val="333333"/>
          <w:shd w:val="clear" w:color="auto" w:fill="FFFFFF"/>
          <w:lang w:eastAsia="fr-FR"/>
        </w:rPr>
        <w:t xml:space="preserve">rialisé par la signature du </w:t>
      </w:r>
      <w:proofErr w:type="spellStart"/>
      <w:r w:rsidR="004F550B">
        <w:rPr>
          <w:rFonts w:ascii="Lato" w:eastAsia="Times New Roman" w:hAnsi="Lato" w:cs="Times New Roman"/>
          <w:bCs/>
          <w:color w:val="333333"/>
          <w:shd w:val="clear" w:color="auto" w:fill="FFFFFF"/>
          <w:lang w:eastAsia="fr-FR"/>
        </w:rPr>
        <w:t>Cpom</w:t>
      </w:r>
      <w:proofErr w:type="spellEnd"/>
      <w:r w:rsidR="00A67FA7">
        <w:rPr>
          <w:rFonts w:ascii="Lato" w:eastAsia="Times New Roman" w:hAnsi="Lato" w:cs="Times New Roman"/>
          <w:bCs/>
          <w:color w:val="333333"/>
          <w:shd w:val="clear" w:color="auto" w:fill="FFFFFF"/>
          <w:lang w:eastAsia="fr-FR"/>
        </w:rPr>
        <w:t>, l’URPS médecins l</w:t>
      </w:r>
      <w:r>
        <w:rPr>
          <w:rFonts w:ascii="Lato" w:eastAsia="Times New Roman" w:hAnsi="Lato" w:cs="Times New Roman"/>
          <w:bCs/>
          <w:color w:val="333333"/>
          <w:shd w:val="clear" w:color="auto" w:fill="FFFFFF"/>
          <w:lang w:eastAsia="fr-FR"/>
        </w:rPr>
        <w:t xml:space="preserve">ibéraux </w:t>
      </w:r>
      <w:r w:rsidR="005E1D4A">
        <w:rPr>
          <w:rFonts w:ascii="Lato" w:eastAsia="Times New Roman" w:hAnsi="Lato" w:cs="Times New Roman"/>
          <w:bCs/>
          <w:color w:val="333333"/>
          <w:shd w:val="clear" w:color="auto" w:fill="FFFFFF"/>
          <w:lang w:eastAsia="fr-FR"/>
        </w:rPr>
        <w:t xml:space="preserve">prend toute sa place dans l’analyse de cette organisation, notamment grâce à sa connaissance fine du terrain. </w:t>
      </w:r>
    </w:p>
    <w:p w14:paraId="33701CE7" w14:textId="4222B675" w:rsidR="00AF341F" w:rsidRDefault="00AF341F" w:rsidP="00560325">
      <w:pPr>
        <w:pStyle w:val="Pardeliste"/>
        <w:widowControl w:val="0"/>
        <w:tabs>
          <w:tab w:val="right" w:pos="8080"/>
        </w:tabs>
        <w:autoSpaceDE w:val="0"/>
        <w:autoSpaceDN w:val="0"/>
        <w:adjustRightInd w:val="0"/>
        <w:spacing w:after="160"/>
        <w:contextualSpacing w:val="0"/>
        <w:rPr>
          <w:rFonts w:ascii="Lato" w:eastAsia="Times New Roman" w:hAnsi="Lato" w:cs="Times New Roman"/>
          <w:bCs/>
          <w:color w:val="333333"/>
          <w:shd w:val="clear" w:color="auto" w:fill="FFFFFF"/>
          <w:lang w:eastAsia="fr-FR"/>
        </w:rPr>
      </w:pPr>
      <w:r>
        <w:rPr>
          <w:rFonts w:ascii="Lato" w:eastAsia="Times New Roman" w:hAnsi="Lato" w:cs="Times New Roman"/>
          <w:bCs/>
          <w:color w:val="333333"/>
          <w:shd w:val="clear" w:color="auto" w:fill="FFFFFF"/>
          <w:lang w:eastAsia="fr-FR"/>
        </w:rPr>
        <w:t>De façon concrète, les premières actions envisagées pour fin 2017 / 2018 sont :</w:t>
      </w:r>
    </w:p>
    <w:p w14:paraId="48BE8031" w14:textId="00E1CEF3" w:rsidR="00AF341F" w:rsidRPr="00AF341F" w:rsidRDefault="00AF341F" w:rsidP="00AF341F">
      <w:pPr>
        <w:pStyle w:val="Pardeliste"/>
        <w:widowControl w:val="0"/>
        <w:numPr>
          <w:ilvl w:val="0"/>
          <w:numId w:val="10"/>
        </w:numPr>
        <w:tabs>
          <w:tab w:val="right" w:pos="8080"/>
        </w:tabs>
        <w:autoSpaceDE w:val="0"/>
        <w:autoSpaceDN w:val="0"/>
        <w:adjustRightInd w:val="0"/>
        <w:spacing w:after="160"/>
        <w:contextualSpacing w:val="0"/>
        <w:rPr>
          <w:rFonts w:ascii="Lato" w:hAnsi="Lato" w:cs="Corbel"/>
          <w:b/>
          <w:color w:val="009DE0"/>
        </w:rPr>
      </w:pPr>
      <w:r>
        <w:rPr>
          <w:rFonts w:ascii="Lato" w:eastAsia="Times New Roman" w:hAnsi="Lato" w:cs="Times New Roman"/>
          <w:bCs/>
          <w:color w:val="333333"/>
          <w:shd w:val="clear" w:color="auto" w:fill="FFFFFF"/>
          <w:lang w:eastAsia="fr-FR"/>
        </w:rPr>
        <w:t>La contribution active de l’URPS à l’ouverture d’une maison médicale de garde sur le site de la Timone,</w:t>
      </w:r>
    </w:p>
    <w:p w14:paraId="29E0E190" w14:textId="77777777" w:rsidR="001B6DD6" w:rsidRPr="001B6DD6" w:rsidRDefault="005E1D4A" w:rsidP="001B6DD6">
      <w:pPr>
        <w:pStyle w:val="Pardeliste"/>
        <w:widowControl w:val="0"/>
        <w:numPr>
          <w:ilvl w:val="0"/>
          <w:numId w:val="10"/>
        </w:numPr>
        <w:tabs>
          <w:tab w:val="right" w:pos="8080"/>
        </w:tabs>
        <w:autoSpaceDE w:val="0"/>
        <w:autoSpaceDN w:val="0"/>
        <w:adjustRightInd w:val="0"/>
        <w:spacing w:after="160"/>
        <w:contextualSpacing w:val="0"/>
        <w:rPr>
          <w:rFonts w:ascii="Lato" w:hAnsi="Lato" w:cs="Corbel"/>
          <w:b/>
          <w:color w:val="009DE0"/>
        </w:rPr>
      </w:pPr>
      <w:r>
        <w:rPr>
          <w:rFonts w:ascii="Lato" w:eastAsia="Times New Roman" w:hAnsi="Lato" w:cs="Times New Roman"/>
          <w:bCs/>
          <w:color w:val="333333"/>
          <w:shd w:val="clear" w:color="auto" w:fill="FFFFFF"/>
          <w:lang w:eastAsia="fr-FR"/>
        </w:rPr>
        <w:t>L</w:t>
      </w:r>
      <w:r w:rsidR="00AF341F">
        <w:rPr>
          <w:rFonts w:ascii="Lato" w:eastAsia="Times New Roman" w:hAnsi="Lato" w:cs="Times New Roman"/>
          <w:bCs/>
          <w:color w:val="333333"/>
          <w:shd w:val="clear" w:color="auto" w:fill="FFFFFF"/>
          <w:lang w:eastAsia="fr-FR"/>
        </w:rPr>
        <w:t>’</w:t>
      </w:r>
      <w:r>
        <w:rPr>
          <w:rFonts w:ascii="Lato" w:eastAsia="Times New Roman" w:hAnsi="Lato" w:cs="Times New Roman"/>
          <w:bCs/>
          <w:color w:val="333333"/>
          <w:shd w:val="clear" w:color="auto" w:fill="FFFFFF"/>
          <w:lang w:eastAsia="fr-FR"/>
        </w:rPr>
        <w:t xml:space="preserve">analyse de l’organisation </w:t>
      </w:r>
      <w:r w:rsidR="00AF341F">
        <w:rPr>
          <w:rFonts w:ascii="Lato" w:eastAsia="Times New Roman" w:hAnsi="Lato" w:cs="Times New Roman"/>
          <w:bCs/>
          <w:color w:val="333333"/>
          <w:shd w:val="clear" w:color="auto" w:fill="FFFFFF"/>
          <w:lang w:eastAsia="fr-FR"/>
        </w:rPr>
        <w:t>de la régulation médicale</w:t>
      </w:r>
      <w:r>
        <w:rPr>
          <w:rFonts w:ascii="Lato" w:eastAsia="Times New Roman" w:hAnsi="Lato" w:cs="Times New Roman"/>
          <w:bCs/>
          <w:color w:val="333333"/>
          <w:shd w:val="clear" w:color="auto" w:fill="FFFFFF"/>
          <w:lang w:eastAsia="fr-FR"/>
        </w:rPr>
        <w:t xml:space="preserve"> dans l’ensemble des départements</w:t>
      </w:r>
      <w:r w:rsidR="005227E2">
        <w:rPr>
          <w:rFonts w:ascii="Lato" w:eastAsia="Times New Roman" w:hAnsi="Lato" w:cs="Times New Roman"/>
          <w:bCs/>
          <w:color w:val="333333"/>
          <w:shd w:val="clear" w:color="auto" w:fill="FFFFFF"/>
          <w:lang w:eastAsia="fr-FR"/>
        </w:rPr>
        <w:t>,</w:t>
      </w:r>
    </w:p>
    <w:p w14:paraId="7E3CABDE" w14:textId="32FCDE17" w:rsidR="00136D28" w:rsidRPr="001B6DD6" w:rsidRDefault="005E1D4A" w:rsidP="001B6DD6">
      <w:pPr>
        <w:pStyle w:val="Pardeliste"/>
        <w:widowControl w:val="0"/>
        <w:numPr>
          <w:ilvl w:val="0"/>
          <w:numId w:val="10"/>
        </w:numPr>
        <w:tabs>
          <w:tab w:val="right" w:pos="8080"/>
        </w:tabs>
        <w:autoSpaceDE w:val="0"/>
        <w:autoSpaceDN w:val="0"/>
        <w:adjustRightInd w:val="0"/>
        <w:spacing w:after="160"/>
        <w:contextualSpacing w:val="0"/>
        <w:rPr>
          <w:rFonts w:ascii="Lato" w:hAnsi="Lato" w:cs="Corbel"/>
          <w:b/>
          <w:color w:val="009DE0"/>
        </w:rPr>
      </w:pPr>
      <w:r w:rsidRPr="001B6DD6">
        <w:rPr>
          <w:rFonts w:ascii="Lato" w:eastAsia="Times New Roman" w:hAnsi="Lato" w:cs="Times New Roman"/>
          <w:bCs/>
          <w:color w:val="333333"/>
          <w:shd w:val="clear" w:color="auto" w:fill="FFFFFF"/>
          <w:lang w:eastAsia="fr-FR"/>
        </w:rPr>
        <w:t>L’analyse du</w:t>
      </w:r>
      <w:r w:rsidR="005227E2" w:rsidRPr="001B6DD6">
        <w:rPr>
          <w:rFonts w:ascii="Lato" w:eastAsia="Times New Roman" w:hAnsi="Lato" w:cs="Times New Roman"/>
          <w:bCs/>
          <w:color w:val="333333"/>
          <w:shd w:val="clear" w:color="auto" w:fill="FFFFFF"/>
          <w:lang w:eastAsia="fr-FR"/>
        </w:rPr>
        <w:t xml:space="preserve"> fonctionnement des maisons médicales de garde en lien avec les services d’accueil des urgences.</w:t>
      </w:r>
    </w:p>
    <w:p w14:paraId="10F30C97" w14:textId="77777777" w:rsidR="00136D28" w:rsidRPr="00047A65" w:rsidRDefault="00136D28" w:rsidP="001B6DD6">
      <w:pPr>
        <w:pStyle w:val="Pardeliste"/>
        <w:widowControl w:val="0"/>
        <w:tabs>
          <w:tab w:val="right" w:pos="8080"/>
        </w:tabs>
        <w:autoSpaceDE w:val="0"/>
        <w:autoSpaceDN w:val="0"/>
        <w:adjustRightInd w:val="0"/>
        <w:spacing w:after="160"/>
        <w:ind w:left="1080"/>
        <w:contextualSpacing w:val="0"/>
        <w:rPr>
          <w:rFonts w:ascii="Lato" w:hAnsi="Lato" w:cs="Corbel"/>
          <w:b/>
          <w:color w:val="009DE0"/>
        </w:rPr>
      </w:pPr>
    </w:p>
    <w:p w14:paraId="5263DAAA" w14:textId="448BAB09" w:rsidR="00AE55E6" w:rsidRDefault="00136D28">
      <w:pPr>
        <w:rPr>
          <w:rFonts w:ascii="Lato" w:eastAsia="Times New Roman" w:hAnsi="Lato" w:cs="Times New Roman"/>
          <w:bCs/>
          <w:color w:val="333333"/>
          <w:shd w:val="clear" w:color="auto" w:fill="FFFFFF"/>
          <w:lang w:eastAsia="fr-FR"/>
        </w:rPr>
      </w:pPr>
      <w:r w:rsidRPr="00047A65">
        <w:rPr>
          <w:rFonts w:ascii="Lato" w:eastAsia="Times New Roman" w:hAnsi="Lato" w:cs="Times New Roman"/>
          <w:bCs/>
          <w:color w:val="333333"/>
          <w:shd w:val="clear" w:color="auto" w:fill="FFFFFF"/>
          <w:lang w:eastAsia="fr-FR"/>
        </w:rPr>
        <w:t>Des recommand</w:t>
      </w:r>
      <w:r w:rsidR="0030564B">
        <w:rPr>
          <w:rFonts w:ascii="Lato" w:eastAsia="Times New Roman" w:hAnsi="Lato" w:cs="Times New Roman"/>
          <w:bCs/>
          <w:color w:val="333333"/>
          <w:shd w:val="clear" w:color="auto" w:fill="FFFFFF"/>
          <w:lang w:eastAsia="fr-FR"/>
        </w:rPr>
        <w:t xml:space="preserve">ations seront faites par l’URPS </w:t>
      </w:r>
      <w:r w:rsidRPr="00047A65">
        <w:rPr>
          <w:rFonts w:ascii="Lato" w:eastAsia="Times New Roman" w:hAnsi="Lato" w:cs="Times New Roman"/>
          <w:bCs/>
          <w:color w:val="333333"/>
          <w:shd w:val="clear" w:color="auto" w:fill="FFFFFF"/>
          <w:lang w:eastAsia="fr-FR"/>
        </w:rPr>
        <w:t>ML sur la base de ces analyses de l’existant.</w:t>
      </w:r>
    </w:p>
    <w:p w14:paraId="398B8FCB" w14:textId="77777777" w:rsidR="00AE55E6" w:rsidRDefault="00AE55E6">
      <w:pPr>
        <w:rPr>
          <w:rFonts w:ascii="Lato" w:eastAsia="Times New Roman" w:hAnsi="Lato" w:cs="Times New Roman"/>
          <w:bCs/>
          <w:color w:val="333333"/>
          <w:shd w:val="clear" w:color="auto" w:fill="FFFFFF"/>
          <w:lang w:eastAsia="fr-FR"/>
        </w:rPr>
      </w:pPr>
    </w:p>
    <w:p w14:paraId="44592A73" w14:textId="567FCC67" w:rsidR="004162FB" w:rsidRDefault="004162FB">
      <w:pPr>
        <w:rPr>
          <w:rFonts w:ascii="Lato" w:eastAsia="Times New Roman" w:hAnsi="Lato" w:cs="Times New Roman"/>
          <w:b/>
          <w:color w:val="005AA6"/>
          <w:sz w:val="26"/>
          <w:szCs w:val="26"/>
          <w:lang w:eastAsia="fr-FR"/>
        </w:rPr>
      </w:pPr>
    </w:p>
    <w:p w14:paraId="7FD1798F" w14:textId="2231639A" w:rsidR="001B6DD6" w:rsidRDefault="001B6DD6">
      <w:pPr>
        <w:rPr>
          <w:rFonts w:ascii="Lato" w:eastAsia="Times New Roman" w:hAnsi="Lato" w:cs="Times New Roman"/>
          <w:b/>
          <w:color w:val="005AA6"/>
          <w:sz w:val="26"/>
          <w:szCs w:val="26"/>
          <w:lang w:eastAsia="fr-FR"/>
        </w:rPr>
      </w:pPr>
      <w:r>
        <w:rPr>
          <w:rFonts w:ascii="Lato" w:eastAsia="Times New Roman" w:hAnsi="Lato" w:cs="Times New Roman"/>
          <w:b/>
          <w:color w:val="005AA6"/>
          <w:sz w:val="26"/>
          <w:szCs w:val="26"/>
          <w:lang w:eastAsia="fr-FR"/>
        </w:rPr>
        <w:br w:type="page"/>
      </w:r>
    </w:p>
    <w:p w14:paraId="42F33AF3" w14:textId="004DD10A" w:rsidR="007A056C" w:rsidRDefault="007A056C" w:rsidP="007A056C">
      <w:pPr>
        <w:tabs>
          <w:tab w:val="right" w:pos="8080"/>
        </w:tabs>
        <w:spacing w:after="160"/>
        <w:rPr>
          <w:rFonts w:ascii="Lato" w:eastAsia="Times New Roman" w:hAnsi="Lato" w:cs="Times New Roman"/>
          <w:b/>
          <w:color w:val="005AA6"/>
          <w:sz w:val="26"/>
          <w:szCs w:val="26"/>
          <w:lang w:eastAsia="fr-FR"/>
        </w:rPr>
      </w:pPr>
      <w:r w:rsidRPr="00D06BFD">
        <w:rPr>
          <w:rFonts w:ascii="Lato" w:eastAsia="Times New Roman" w:hAnsi="Lato" w:cs="Times New Roman"/>
          <w:b/>
          <w:color w:val="005AA6"/>
          <w:sz w:val="26"/>
          <w:szCs w:val="26"/>
          <w:lang w:eastAsia="fr-FR"/>
        </w:rPr>
        <w:lastRenderedPageBreak/>
        <w:t>… et de demain</w:t>
      </w:r>
    </w:p>
    <w:p w14:paraId="48C8D9C9" w14:textId="77777777" w:rsidR="00EC575B" w:rsidRPr="00D06BFD" w:rsidRDefault="00EC575B" w:rsidP="007A056C">
      <w:pPr>
        <w:tabs>
          <w:tab w:val="right" w:pos="8080"/>
        </w:tabs>
        <w:spacing w:after="160"/>
        <w:rPr>
          <w:rFonts w:ascii="Lato" w:hAnsi="Lato"/>
          <w:b/>
        </w:rPr>
      </w:pPr>
    </w:p>
    <w:p w14:paraId="082944F7" w14:textId="77777777" w:rsidR="007A056C" w:rsidRPr="00EC575B" w:rsidRDefault="007A056C" w:rsidP="007A056C">
      <w:pPr>
        <w:pStyle w:val="Pardeliste"/>
        <w:widowControl w:val="0"/>
        <w:numPr>
          <w:ilvl w:val="0"/>
          <w:numId w:val="3"/>
        </w:numPr>
        <w:tabs>
          <w:tab w:val="right" w:pos="8080"/>
        </w:tabs>
        <w:autoSpaceDE w:val="0"/>
        <w:autoSpaceDN w:val="0"/>
        <w:adjustRightInd w:val="0"/>
        <w:spacing w:after="160"/>
        <w:ind w:left="714" w:hanging="357"/>
        <w:contextualSpacing w:val="0"/>
        <w:rPr>
          <w:rFonts w:ascii="Lato" w:hAnsi="Lato" w:cs="Corbel"/>
          <w:b/>
          <w:color w:val="009DE0"/>
        </w:rPr>
      </w:pPr>
      <w:r w:rsidRPr="00EC575B">
        <w:rPr>
          <w:rFonts w:ascii="Lato" w:hAnsi="Lato" w:cs="Corbel"/>
          <w:b/>
          <w:color w:val="009DE0"/>
        </w:rPr>
        <w:t>Favoriser la prévention médicale</w:t>
      </w:r>
    </w:p>
    <w:p w14:paraId="13426A66" w14:textId="7DF27FD2" w:rsidR="00EC575B" w:rsidRDefault="004F550B" w:rsidP="00EC575B">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 xml:space="preserve">À travers l’axe n°6 du </w:t>
      </w:r>
      <w:proofErr w:type="spellStart"/>
      <w:r>
        <w:rPr>
          <w:rFonts w:ascii="Lato" w:hAnsi="Lato" w:cs="Corbel"/>
          <w:color w:val="000000"/>
        </w:rPr>
        <w:t>Cpom</w:t>
      </w:r>
      <w:proofErr w:type="spellEnd"/>
      <w:r w:rsidR="0030564B">
        <w:rPr>
          <w:rFonts w:ascii="Lato" w:hAnsi="Lato" w:cs="Corbel"/>
          <w:color w:val="000000"/>
        </w:rPr>
        <w:t>, l’URPS m</w:t>
      </w:r>
      <w:r w:rsidR="00CB5337">
        <w:rPr>
          <w:rFonts w:ascii="Lato" w:hAnsi="Lato" w:cs="Corbel"/>
          <w:color w:val="000000"/>
        </w:rPr>
        <w:t xml:space="preserve">édecins </w:t>
      </w:r>
      <w:r w:rsidR="0030564B">
        <w:rPr>
          <w:rFonts w:ascii="Lato" w:hAnsi="Lato" w:cs="Corbel"/>
          <w:color w:val="000000"/>
        </w:rPr>
        <w:t>l</w:t>
      </w:r>
      <w:r w:rsidR="00C74D04">
        <w:rPr>
          <w:rFonts w:ascii="Lato" w:hAnsi="Lato" w:cs="Corbel"/>
          <w:color w:val="000000"/>
        </w:rPr>
        <w:t>ibéraux</w:t>
      </w:r>
      <w:r w:rsidR="00CB5337">
        <w:rPr>
          <w:rFonts w:ascii="Lato" w:hAnsi="Lato" w:cs="Corbel"/>
          <w:color w:val="000000"/>
        </w:rPr>
        <w:t xml:space="preserve"> et l’ARS se donnent les moyens de </w:t>
      </w:r>
      <w:r w:rsidR="00C74D04">
        <w:rPr>
          <w:rFonts w:ascii="Lato" w:hAnsi="Lato" w:cs="Corbel"/>
          <w:color w:val="000000"/>
        </w:rPr>
        <w:t>développer la prévention médicalisée dans le secteur libéral.</w:t>
      </w:r>
    </w:p>
    <w:p w14:paraId="622A507E" w14:textId="402623C2" w:rsidR="008E5EAC" w:rsidRDefault="00987A28" w:rsidP="00EC575B">
      <w:pPr>
        <w:pStyle w:val="Pardeliste"/>
        <w:widowControl w:val="0"/>
        <w:tabs>
          <w:tab w:val="right" w:pos="8080"/>
        </w:tabs>
        <w:autoSpaceDE w:val="0"/>
        <w:autoSpaceDN w:val="0"/>
        <w:adjustRightInd w:val="0"/>
        <w:spacing w:after="160"/>
        <w:ind w:left="714"/>
        <w:contextualSpacing w:val="0"/>
        <w:rPr>
          <w:rFonts w:ascii="Lato" w:hAnsi="Lato" w:cs="Corbel"/>
          <w:color w:val="000000"/>
        </w:rPr>
      </w:pPr>
      <w:r>
        <w:rPr>
          <w:rFonts w:ascii="Lato" w:hAnsi="Lato" w:cs="Corbel"/>
          <w:color w:val="000000"/>
        </w:rPr>
        <w:t>Ainsi, p</w:t>
      </w:r>
      <w:r w:rsidR="003F3DD0">
        <w:rPr>
          <w:rFonts w:ascii="Lato" w:hAnsi="Lato" w:cs="Corbel"/>
          <w:color w:val="000000"/>
        </w:rPr>
        <w:t xml:space="preserve">our la première année de mise en œuvre du </w:t>
      </w:r>
      <w:proofErr w:type="spellStart"/>
      <w:r w:rsidR="003F3DD0">
        <w:rPr>
          <w:rFonts w:ascii="Lato" w:hAnsi="Lato" w:cs="Corbel"/>
          <w:color w:val="000000"/>
        </w:rPr>
        <w:t>C</w:t>
      </w:r>
      <w:r w:rsidR="004F550B">
        <w:rPr>
          <w:rFonts w:ascii="Lato" w:hAnsi="Lato" w:cs="Corbel"/>
          <w:color w:val="000000"/>
        </w:rPr>
        <w:t>pom</w:t>
      </w:r>
      <w:proofErr w:type="spellEnd"/>
      <w:r w:rsidR="003F3DD0">
        <w:rPr>
          <w:rFonts w:ascii="Lato" w:hAnsi="Lato" w:cs="Corbel"/>
          <w:color w:val="000000"/>
        </w:rPr>
        <w:t>, l’URPS</w:t>
      </w:r>
      <w:r w:rsidR="0030564B">
        <w:rPr>
          <w:rFonts w:ascii="Lato" w:hAnsi="Lato" w:cs="Corbel"/>
          <w:color w:val="000000"/>
        </w:rPr>
        <w:t xml:space="preserve"> </w:t>
      </w:r>
      <w:r w:rsidR="008E5EAC">
        <w:rPr>
          <w:rFonts w:ascii="Lato" w:hAnsi="Lato" w:cs="Corbel"/>
          <w:color w:val="000000"/>
        </w:rPr>
        <w:t>ML mettra en place les actions suivantes :</w:t>
      </w:r>
    </w:p>
    <w:p w14:paraId="47204E5A" w14:textId="3D6AB05B" w:rsidR="003206EB" w:rsidRDefault="003206EB" w:rsidP="00EC575B">
      <w:pPr>
        <w:pStyle w:val="Pardeliste"/>
        <w:widowControl w:val="0"/>
        <w:tabs>
          <w:tab w:val="right" w:pos="8080"/>
        </w:tabs>
        <w:autoSpaceDE w:val="0"/>
        <w:autoSpaceDN w:val="0"/>
        <w:adjustRightInd w:val="0"/>
        <w:spacing w:after="160"/>
        <w:ind w:left="714"/>
        <w:contextualSpacing w:val="0"/>
        <w:rPr>
          <w:rFonts w:ascii="Lato" w:hAnsi="Lato" w:cs="Corbel"/>
          <w:color w:val="000000"/>
        </w:rPr>
      </w:pPr>
    </w:p>
    <w:p w14:paraId="5FFEA1DF" w14:textId="1A99A50C" w:rsidR="003206EB" w:rsidRDefault="003206EB" w:rsidP="003206EB">
      <w:pPr>
        <w:pStyle w:val="Pardeliste"/>
        <w:widowControl w:val="0"/>
        <w:numPr>
          <w:ilvl w:val="0"/>
          <w:numId w:val="10"/>
        </w:numPr>
        <w:tabs>
          <w:tab w:val="right" w:pos="8080"/>
        </w:tabs>
        <w:autoSpaceDE w:val="0"/>
        <w:autoSpaceDN w:val="0"/>
        <w:adjustRightInd w:val="0"/>
        <w:spacing w:after="160"/>
        <w:contextualSpacing w:val="0"/>
        <w:rPr>
          <w:rFonts w:ascii="Lato" w:hAnsi="Lato" w:cs="Corbel"/>
          <w:color w:val="000000"/>
        </w:rPr>
      </w:pPr>
      <w:r>
        <w:rPr>
          <w:rFonts w:ascii="Lato" w:hAnsi="Lato" w:cs="Corbel"/>
          <w:color w:val="000000"/>
        </w:rPr>
        <w:t>Contribuer à la définition et la mise en œuvre d’une nouvelle stratégie régionale pour favoriser la vaccination, en lien avec les partenaires institutionnels</w:t>
      </w:r>
    </w:p>
    <w:p w14:paraId="40FC6ED9" w14:textId="29EF64E6" w:rsidR="003206EB" w:rsidRPr="003206EB" w:rsidRDefault="003206EB" w:rsidP="003206EB">
      <w:pPr>
        <w:pStyle w:val="Pardeliste"/>
        <w:widowControl w:val="0"/>
        <w:numPr>
          <w:ilvl w:val="0"/>
          <w:numId w:val="10"/>
        </w:numPr>
        <w:tabs>
          <w:tab w:val="right" w:pos="8080"/>
        </w:tabs>
        <w:autoSpaceDE w:val="0"/>
        <w:autoSpaceDN w:val="0"/>
        <w:adjustRightInd w:val="0"/>
        <w:spacing w:after="160"/>
        <w:contextualSpacing w:val="0"/>
        <w:rPr>
          <w:rFonts w:ascii="Lato" w:hAnsi="Lato" w:cs="Corbel"/>
          <w:color w:val="000000"/>
        </w:rPr>
      </w:pPr>
      <w:r w:rsidRPr="003206EB">
        <w:rPr>
          <w:rFonts w:ascii="Lato" w:hAnsi="Lato" w:cs="Corbel"/>
          <w:color w:val="000000"/>
        </w:rPr>
        <w:t>Mener une réflexion et formuler des recommandations sur le développement de la prévention médicalisée au sein des cabinets libéraux.</w:t>
      </w:r>
    </w:p>
    <w:p w14:paraId="05B1925E" w14:textId="135D6ED1" w:rsidR="00F02BA8" w:rsidRDefault="00F02BA8" w:rsidP="00EC575B">
      <w:pPr>
        <w:pStyle w:val="Pardeliste"/>
        <w:widowControl w:val="0"/>
        <w:tabs>
          <w:tab w:val="right" w:pos="8080"/>
        </w:tabs>
        <w:autoSpaceDE w:val="0"/>
        <w:autoSpaceDN w:val="0"/>
        <w:adjustRightInd w:val="0"/>
        <w:spacing w:after="160"/>
        <w:ind w:left="714"/>
        <w:contextualSpacing w:val="0"/>
        <w:rPr>
          <w:rFonts w:ascii="Lato" w:hAnsi="Lato" w:cs="Corbel"/>
          <w:color w:val="000000"/>
        </w:rPr>
      </w:pPr>
    </w:p>
    <w:p w14:paraId="0270F6E9" w14:textId="77777777" w:rsidR="003206EB" w:rsidRDefault="003206EB" w:rsidP="00EC575B">
      <w:pPr>
        <w:pStyle w:val="Pardeliste"/>
        <w:widowControl w:val="0"/>
        <w:tabs>
          <w:tab w:val="right" w:pos="8080"/>
        </w:tabs>
        <w:autoSpaceDE w:val="0"/>
        <w:autoSpaceDN w:val="0"/>
        <w:adjustRightInd w:val="0"/>
        <w:spacing w:after="160"/>
        <w:ind w:left="714"/>
        <w:contextualSpacing w:val="0"/>
        <w:rPr>
          <w:rFonts w:ascii="Lato" w:hAnsi="Lato" w:cs="Corbel"/>
          <w:color w:val="000000"/>
        </w:rPr>
      </w:pPr>
    </w:p>
    <w:p w14:paraId="4F12A9BE" w14:textId="77777777" w:rsidR="00FF332B" w:rsidRDefault="007A056C" w:rsidP="00FF332B">
      <w:pPr>
        <w:pStyle w:val="Pardeliste"/>
        <w:widowControl w:val="0"/>
        <w:numPr>
          <w:ilvl w:val="0"/>
          <w:numId w:val="3"/>
        </w:numPr>
        <w:tabs>
          <w:tab w:val="right" w:pos="8080"/>
        </w:tabs>
        <w:autoSpaceDE w:val="0"/>
        <w:autoSpaceDN w:val="0"/>
        <w:adjustRightInd w:val="0"/>
        <w:spacing w:after="160"/>
        <w:ind w:left="714" w:hanging="357"/>
        <w:contextualSpacing w:val="0"/>
        <w:rPr>
          <w:rFonts w:ascii="Lato" w:hAnsi="Lato" w:cs="Corbel"/>
          <w:b/>
          <w:color w:val="009DE0"/>
        </w:rPr>
      </w:pPr>
      <w:r w:rsidRPr="00EC575B">
        <w:rPr>
          <w:rFonts w:ascii="Lato" w:hAnsi="Lato" w:cs="Corbel"/>
          <w:b/>
          <w:color w:val="009DE0"/>
        </w:rPr>
        <w:t>Accompagner les internes vers l'exercice libéral et notamment en zone fragile</w:t>
      </w:r>
    </w:p>
    <w:p w14:paraId="02CB354F" w14:textId="72349C8A" w:rsidR="00EC575B" w:rsidRDefault="00FF332B" w:rsidP="00FF332B">
      <w:pPr>
        <w:pStyle w:val="Pardeliste"/>
        <w:widowControl w:val="0"/>
        <w:tabs>
          <w:tab w:val="right" w:pos="8080"/>
        </w:tabs>
        <w:autoSpaceDE w:val="0"/>
        <w:autoSpaceDN w:val="0"/>
        <w:adjustRightInd w:val="0"/>
        <w:spacing w:after="160"/>
        <w:ind w:left="714"/>
        <w:contextualSpacing w:val="0"/>
        <w:rPr>
          <w:rFonts w:ascii="Lato" w:hAnsi="Lato" w:cs="Arial"/>
        </w:rPr>
      </w:pPr>
      <w:r>
        <w:rPr>
          <w:rFonts w:ascii="Lato" w:hAnsi="Lato" w:cs="Arial"/>
        </w:rPr>
        <w:t>Diversifier</w:t>
      </w:r>
      <w:r w:rsidRPr="00FF332B">
        <w:rPr>
          <w:rFonts w:ascii="Lato" w:hAnsi="Lato" w:cs="Arial"/>
        </w:rPr>
        <w:t xml:space="preserve"> les terrains de stages</w:t>
      </w:r>
      <w:r>
        <w:rPr>
          <w:rFonts w:ascii="Lato" w:hAnsi="Lato" w:cs="Arial"/>
        </w:rPr>
        <w:t xml:space="preserve"> en augmentant le nombre de maîtres de stage</w:t>
      </w:r>
      <w:r w:rsidRPr="00FF332B">
        <w:rPr>
          <w:rFonts w:ascii="Lato" w:hAnsi="Lato" w:cs="Arial"/>
        </w:rPr>
        <w:t xml:space="preserve">, </w:t>
      </w:r>
      <w:r w:rsidR="00FE36F3">
        <w:rPr>
          <w:rFonts w:ascii="Lato" w:hAnsi="Lato" w:cs="Arial"/>
        </w:rPr>
        <w:t>renforcer l’accompagnement</w:t>
      </w:r>
      <w:r>
        <w:rPr>
          <w:rFonts w:ascii="Lato" w:hAnsi="Lato" w:cs="Arial"/>
        </w:rPr>
        <w:t xml:space="preserve"> et </w:t>
      </w:r>
      <w:r w:rsidR="00FE36F3">
        <w:rPr>
          <w:rFonts w:ascii="Lato" w:hAnsi="Lato" w:cs="Arial"/>
        </w:rPr>
        <w:t xml:space="preserve">la préparation à </w:t>
      </w:r>
      <w:r>
        <w:rPr>
          <w:rFonts w:ascii="Lato" w:hAnsi="Lato" w:cs="Arial"/>
        </w:rPr>
        <w:t xml:space="preserve">l’installation des jeunes médecins </w:t>
      </w:r>
      <w:r w:rsidR="00FE36F3">
        <w:rPr>
          <w:rFonts w:ascii="Lato" w:hAnsi="Lato" w:cs="Arial"/>
        </w:rPr>
        <w:t>sont deux</w:t>
      </w:r>
      <w:r w:rsidR="009C7799">
        <w:rPr>
          <w:rFonts w:ascii="Lato" w:hAnsi="Lato" w:cs="Arial"/>
        </w:rPr>
        <w:t xml:space="preserve"> des éléments de réponse</w:t>
      </w:r>
      <w:r w:rsidR="00F22272">
        <w:rPr>
          <w:rFonts w:ascii="Lato" w:hAnsi="Lato" w:cs="Arial"/>
        </w:rPr>
        <w:t xml:space="preserve"> que portera l’URPS dans le cadre de l’axe n°3 du </w:t>
      </w:r>
      <w:proofErr w:type="spellStart"/>
      <w:r w:rsidR="00F22272">
        <w:rPr>
          <w:rFonts w:ascii="Lato" w:hAnsi="Lato" w:cs="Arial"/>
        </w:rPr>
        <w:t>C</w:t>
      </w:r>
      <w:r w:rsidR="004F550B">
        <w:rPr>
          <w:rFonts w:ascii="Lato" w:hAnsi="Lato" w:cs="Arial"/>
        </w:rPr>
        <w:t>pom</w:t>
      </w:r>
      <w:proofErr w:type="spellEnd"/>
      <w:r w:rsidR="00F22272">
        <w:rPr>
          <w:rFonts w:ascii="Lato" w:hAnsi="Lato" w:cs="Arial"/>
        </w:rPr>
        <w:t>.</w:t>
      </w:r>
    </w:p>
    <w:p w14:paraId="5D6470E1" w14:textId="748E0E7D" w:rsidR="00630C09" w:rsidRPr="00630C09" w:rsidRDefault="00630C09" w:rsidP="00FF332B">
      <w:pPr>
        <w:pStyle w:val="Pardeliste"/>
        <w:widowControl w:val="0"/>
        <w:tabs>
          <w:tab w:val="right" w:pos="8080"/>
        </w:tabs>
        <w:autoSpaceDE w:val="0"/>
        <w:autoSpaceDN w:val="0"/>
        <w:adjustRightInd w:val="0"/>
        <w:spacing w:after="160"/>
        <w:ind w:left="714"/>
        <w:contextualSpacing w:val="0"/>
        <w:rPr>
          <w:rFonts w:ascii="Lato" w:hAnsi="Lato" w:cs="Arial"/>
        </w:rPr>
      </w:pPr>
    </w:p>
    <w:p w14:paraId="77B50FC3" w14:textId="77777777" w:rsidR="007A056C" w:rsidRPr="00630C09" w:rsidRDefault="007A056C" w:rsidP="007A056C">
      <w:pPr>
        <w:tabs>
          <w:tab w:val="right" w:pos="8080"/>
        </w:tabs>
        <w:spacing w:after="160"/>
        <w:rPr>
          <w:rFonts w:ascii="Lato" w:hAnsi="Lato"/>
        </w:rPr>
      </w:pPr>
    </w:p>
    <w:p w14:paraId="50DAC0E1" w14:textId="77777777" w:rsidR="007A056C" w:rsidRDefault="007A056C">
      <w:pPr>
        <w:rPr>
          <w:rFonts w:ascii="Lato" w:hAnsi="Lato"/>
          <w:b/>
          <w:color w:val="005AA6"/>
        </w:rPr>
      </w:pPr>
      <w:r>
        <w:rPr>
          <w:rFonts w:ascii="Lato" w:hAnsi="Lato"/>
          <w:b/>
          <w:color w:val="005AA6"/>
        </w:rPr>
        <w:br w:type="page"/>
      </w:r>
    </w:p>
    <w:p w14:paraId="782A982F" w14:textId="622FC53B" w:rsidR="007A056C" w:rsidRPr="00573C59" w:rsidRDefault="003E3DA2" w:rsidP="007A056C">
      <w:pPr>
        <w:tabs>
          <w:tab w:val="right" w:pos="8080"/>
        </w:tabs>
        <w:spacing w:after="160"/>
        <w:rPr>
          <w:rFonts w:ascii="Lato" w:hAnsi="Lato"/>
          <w:b/>
          <w:color w:val="005AA6"/>
        </w:rPr>
      </w:pPr>
      <w:r>
        <w:rPr>
          <w:rFonts w:ascii="Lato" w:hAnsi="Lato"/>
          <w:b/>
          <w:color w:val="005AA6"/>
        </w:rPr>
        <w:lastRenderedPageBreak/>
        <w:t>Un engagement fort de l’ARS Paca</w:t>
      </w:r>
      <w:r w:rsidR="007A056C" w:rsidRPr="00573C59">
        <w:rPr>
          <w:rFonts w:ascii="Lato" w:hAnsi="Lato"/>
          <w:b/>
          <w:color w:val="005AA6"/>
        </w:rPr>
        <w:t xml:space="preserve"> </w:t>
      </w:r>
      <w:r>
        <w:rPr>
          <w:rFonts w:ascii="Lato" w:hAnsi="Lato"/>
          <w:b/>
          <w:color w:val="005AA6"/>
        </w:rPr>
        <w:t>et</w:t>
      </w:r>
      <w:r w:rsidR="0030564B">
        <w:rPr>
          <w:rFonts w:ascii="Lato" w:hAnsi="Lato"/>
          <w:b/>
          <w:color w:val="005AA6"/>
        </w:rPr>
        <w:t xml:space="preserve"> l’URPS médecins l</w:t>
      </w:r>
      <w:r>
        <w:rPr>
          <w:rFonts w:ascii="Lato" w:hAnsi="Lato"/>
          <w:b/>
          <w:color w:val="005AA6"/>
        </w:rPr>
        <w:t>ibéraux Paca</w:t>
      </w:r>
    </w:p>
    <w:p w14:paraId="151D3618" w14:textId="77777777" w:rsidR="007A056C" w:rsidRDefault="007A056C" w:rsidP="007A056C">
      <w:pPr>
        <w:tabs>
          <w:tab w:val="right" w:pos="8080"/>
        </w:tabs>
        <w:spacing w:after="160"/>
        <w:rPr>
          <w:rFonts w:ascii="Lato" w:hAnsi="Lato"/>
        </w:rPr>
      </w:pPr>
    </w:p>
    <w:p w14:paraId="66A171B9" w14:textId="1B2DE24F" w:rsidR="00D11A55" w:rsidRDefault="004F550B" w:rsidP="00903F98">
      <w:pPr>
        <w:spacing w:after="160"/>
        <w:rPr>
          <w:rFonts w:ascii="Lato" w:hAnsi="Lato"/>
        </w:rPr>
      </w:pPr>
      <w:r>
        <w:rPr>
          <w:rFonts w:ascii="Lato" w:hAnsi="Lato"/>
        </w:rPr>
        <w:t xml:space="preserve">Le </w:t>
      </w:r>
      <w:proofErr w:type="spellStart"/>
      <w:r>
        <w:rPr>
          <w:rFonts w:ascii="Lato" w:hAnsi="Lato"/>
        </w:rPr>
        <w:t>Cpom</w:t>
      </w:r>
      <w:proofErr w:type="spellEnd"/>
      <w:r w:rsidR="0013033D">
        <w:rPr>
          <w:rFonts w:ascii="Lato" w:hAnsi="Lato"/>
        </w:rPr>
        <w:t xml:space="preserve"> </w:t>
      </w:r>
      <w:r w:rsidR="005C4AA7">
        <w:rPr>
          <w:rFonts w:ascii="Lato" w:hAnsi="Lato"/>
        </w:rPr>
        <w:t>(</w:t>
      </w:r>
      <w:r w:rsidR="00654646" w:rsidRPr="00654646">
        <w:rPr>
          <w:rFonts w:ascii="Lato" w:hAnsi="Lato"/>
          <w:color w:val="000000" w:themeColor="text1"/>
        </w:rPr>
        <w:t>C</w:t>
      </w:r>
      <w:r>
        <w:rPr>
          <w:rFonts w:ascii="Lato" w:eastAsia="Times New Roman" w:hAnsi="Lato" w:cs="Arial"/>
          <w:bCs/>
          <w:color w:val="000000" w:themeColor="text1"/>
          <w:lang w:eastAsia="fr-FR"/>
        </w:rPr>
        <w:t>ontrat pluriannuel d'o</w:t>
      </w:r>
      <w:r w:rsidR="00654646" w:rsidRPr="00654646">
        <w:rPr>
          <w:rFonts w:ascii="Lato" w:eastAsia="Times New Roman" w:hAnsi="Lato" w:cs="Arial"/>
          <w:bCs/>
          <w:color w:val="000000" w:themeColor="text1"/>
          <w:lang w:eastAsia="fr-FR"/>
        </w:rPr>
        <w:t xml:space="preserve">bjectifs </w:t>
      </w:r>
      <w:r>
        <w:rPr>
          <w:rFonts w:ascii="Lato" w:eastAsia="Times New Roman" w:hAnsi="Lato" w:cs="Arial"/>
          <w:bCs/>
          <w:color w:val="000000" w:themeColor="text1"/>
          <w:lang w:eastAsia="fr-FR"/>
        </w:rPr>
        <w:t>et de m</w:t>
      </w:r>
      <w:r w:rsidR="00654646" w:rsidRPr="00654646">
        <w:rPr>
          <w:rFonts w:ascii="Lato" w:eastAsia="Times New Roman" w:hAnsi="Lato" w:cs="Arial"/>
          <w:bCs/>
          <w:color w:val="000000" w:themeColor="text1"/>
          <w:lang w:eastAsia="fr-FR"/>
        </w:rPr>
        <w:t>oyens</w:t>
      </w:r>
      <w:r w:rsidR="005C4AA7">
        <w:rPr>
          <w:rFonts w:ascii="Lato" w:hAnsi="Lato"/>
        </w:rPr>
        <w:t>)</w:t>
      </w:r>
      <w:r w:rsidR="00654646">
        <w:rPr>
          <w:rFonts w:ascii="Lato" w:hAnsi="Lato"/>
        </w:rPr>
        <w:t xml:space="preserve"> est un outil de contractualisation, de formalisation d’engagement</w:t>
      </w:r>
      <w:r w:rsidR="00BA77B5">
        <w:rPr>
          <w:rFonts w:ascii="Lato" w:hAnsi="Lato"/>
        </w:rPr>
        <w:t>s</w:t>
      </w:r>
      <w:r w:rsidR="00654646">
        <w:rPr>
          <w:rFonts w:ascii="Lato" w:hAnsi="Lato"/>
        </w:rPr>
        <w:t xml:space="preserve"> réciproque</w:t>
      </w:r>
      <w:r w:rsidR="00BA77B5">
        <w:rPr>
          <w:rFonts w:ascii="Lato" w:hAnsi="Lato"/>
        </w:rPr>
        <w:t>s</w:t>
      </w:r>
      <w:r w:rsidR="004340DE">
        <w:rPr>
          <w:rFonts w:ascii="Lato" w:hAnsi="Lato"/>
        </w:rPr>
        <w:t>.</w:t>
      </w:r>
    </w:p>
    <w:p w14:paraId="63423D51" w14:textId="055AA08D" w:rsidR="009D71E6" w:rsidRDefault="009D71E6" w:rsidP="00903F98">
      <w:pPr>
        <w:spacing w:after="160"/>
        <w:rPr>
          <w:rFonts w:ascii="Lato" w:hAnsi="Lato"/>
        </w:rPr>
      </w:pPr>
      <w:r>
        <w:rPr>
          <w:rFonts w:ascii="Lato" w:hAnsi="Lato"/>
        </w:rPr>
        <w:t xml:space="preserve">Traditionnellement utilisés par les ARS pour contractualiser avec les </w:t>
      </w:r>
      <w:r w:rsidR="004F550B">
        <w:rPr>
          <w:rFonts w:ascii="Lato" w:hAnsi="Lato"/>
        </w:rPr>
        <w:t xml:space="preserve">établissements de santé, le </w:t>
      </w:r>
      <w:proofErr w:type="spellStart"/>
      <w:r w:rsidR="004F550B">
        <w:rPr>
          <w:rFonts w:ascii="Lato" w:hAnsi="Lato"/>
        </w:rPr>
        <w:t>Cpom</w:t>
      </w:r>
      <w:proofErr w:type="spellEnd"/>
      <w:r>
        <w:rPr>
          <w:rFonts w:ascii="Lato" w:hAnsi="Lato"/>
        </w:rPr>
        <w:t xml:space="preserve"> co-signé p</w:t>
      </w:r>
      <w:r w:rsidR="00316E4A">
        <w:rPr>
          <w:rFonts w:ascii="Lato" w:hAnsi="Lato"/>
        </w:rPr>
        <w:t>ar l’URPS médecins l</w:t>
      </w:r>
      <w:r w:rsidR="004F550B">
        <w:rPr>
          <w:rFonts w:ascii="Lato" w:hAnsi="Lato"/>
        </w:rPr>
        <w:t>ibéraux Paca et l’ARS Paca</w:t>
      </w:r>
      <w:r>
        <w:rPr>
          <w:rFonts w:ascii="Lato" w:hAnsi="Lato"/>
        </w:rPr>
        <w:t xml:space="preserve"> es</w:t>
      </w:r>
      <w:r w:rsidR="004F550B">
        <w:rPr>
          <w:rFonts w:ascii="Lato" w:hAnsi="Lato"/>
        </w:rPr>
        <w:t xml:space="preserve">t le deuxième </w:t>
      </w:r>
      <w:proofErr w:type="spellStart"/>
      <w:r w:rsidR="004F550B">
        <w:rPr>
          <w:rFonts w:ascii="Lato" w:hAnsi="Lato"/>
        </w:rPr>
        <w:t>Cpom</w:t>
      </w:r>
      <w:proofErr w:type="spellEnd"/>
      <w:r>
        <w:rPr>
          <w:rFonts w:ascii="Lato" w:hAnsi="Lato"/>
        </w:rPr>
        <w:t xml:space="preserve"> en France encadrant un partenariat URPS médecins libéraux / ARS.</w:t>
      </w:r>
    </w:p>
    <w:p w14:paraId="385AACFB" w14:textId="0D35990A" w:rsidR="00F27F2D" w:rsidRDefault="00F27F2D" w:rsidP="00903F98">
      <w:pPr>
        <w:spacing w:after="160"/>
        <w:rPr>
          <w:rFonts w:ascii="Lato" w:hAnsi="Lato"/>
        </w:rPr>
      </w:pPr>
      <w:r>
        <w:rPr>
          <w:rFonts w:ascii="Lato" w:hAnsi="Lato"/>
        </w:rPr>
        <w:t>Il permet de dresser des priorités communes, de fléch</w:t>
      </w:r>
      <w:r w:rsidR="008E5EAC">
        <w:rPr>
          <w:rFonts w:ascii="Lato" w:hAnsi="Lato"/>
        </w:rPr>
        <w:t>er</w:t>
      </w:r>
      <w:r>
        <w:rPr>
          <w:rFonts w:ascii="Lato" w:hAnsi="Lato"/>
        </w:rPr>
        <w:t xml:space="preserve"> des actions et des moyens et d’</w:t>
      </w:r>
      <w:r w:rsidR="00B628C2">
        <w:rPr>
          <w:rFonts w:ascii="Lato" w:hAnsi="Lato"/>
        </w:rPr>
        <w:t>en dresser le calendrier tout en garantissant à l’URPS sa pleine autonomie d</w:t>
      </w:r>
      <w:r w:rsidR="008E5EAC">
        <w:rPr>
          <w:rFonts w:ascii="Lato" w:hAnsi="Lato"/>
        </w:rPr>
        <w:t>’</w:t>
      </w:r>
      <w:r w:rsidR="00B628C2">
        <w:rPr>
          <w:rFonts w:ascii="Lato" w:hAnsi="Lato"/>
        </w:rPr>
        <w:t>administration</w:t>
      </w:r>
      <w:r w:rsidR="00397DDA">
        <w:rPr>
          <w:rFonts w:ascii="Lato" w:hAnsi="Lato"/>
        </w:rPr>
        <w:t>, de gestion et d’action.</w:t>
      </w:r>
    </w:p>
    <w:p w14:paraId="05DDC47B" w14:textId="4B4CAC75" w:rsidR="00B628C2" w:rsidRDefault="009D71E6" w:rsidP="00903F98">
      <w:pPr>
        <w:spacing w:after="160"/>
        <w:rPr>
          <w:rFonts w:ascii="Lato" w:hAnsi="Lato"/>
        </w:rPr>
      </w:pPr>
      <w:r>
        <w:rPr>
          <w:rFonts w:ascii="Lato" w:hAnsi="Lato"/>
        </w:rPr>
        <w:t xml:space="preserve">Il </w:t>
      </w:r>
      <w:r w:rsidR="005A4318">
        <w:rPr>
          <w:rFonts w:ascii="Lato" w:hAnsi="Lato"/>
        </w:rPr>
        <w:t>traduit</w:t>
      </w:r>
      <w:r>
        <w:rPr>
          <w:rFonts w:ascii="Lato" w:hAnsi="Lato"/>
        </w:rPr>
        <w:t xml:space="preserve"> un engagement fort des deux acteurs de santé que so</w:t>
      </w:r>
      <w:r w:rsidR="00E8022F">
        <w:rPr>
          <w:rFonts w:ascii="Lato" w:hAnsi="Lato"/>
        </w:rPr>
        <w:t>nt l’URPS médecins l</w:t>
      </w:r>
      <w:r w:rsidR="004F550B">
        <w:rPr>
          <w:rFonts w:ascii="Lato" w:hAnsi="Lato"/>
        </w:rPr>
        <w:t>ibéraux Paca et l’ARS Paca</w:t>
      </w:r>
      <w:r>
        <w:rPr>
          <w:rFonts w:ascii="Lato" w:hAnsi="Lato"/>
        </w:rPr>
        <w:t xml:space="preserve"> en faveur de l’amélioration continue des soins de proximité.</w:t>
      </w:r>
    </w:p>
    <w:p w14:paraId="0E9DC52E" w14:textId="5A0A3F83" w:rsidR="009D71E6" w:rsidRDefault="009D71E6" w:rsidP="00903F98">
      <w:pPr>
        <w:spacing w:after="160"/>
        <w:rPr>
          <w:rFonts w:ascii="Lato" w:hAnsi="Lato"/>
        </w:rPr>
      </w:pPr>
      <w:r>
        <w:rPr>
          <w:rFonts w:ascii="Lato" w:hAnsi="Lato"/>
        </w:rPr>
        <w:t>De façon très concrète, pour la période 2017/2018, l’a</w:t>
      </w:r>
      <w:r w:rsidR="004F550B">
        <w:rPr>
          <w:rFonts w:ascii="Lato" w:hAnsi="Lato"/>
        </w:rPr>
        <w:t>ppui financier de l’ARS Paca</w:t>
      </w:r>
      <w:r>
        <w:rPr>
          <w:rFonts w:ascii="Lato" w:hAnsi="Lato"/>
        </w:rPr>
        <w:t xml:space="preserve"> pour le </w:t>
      </w:r>
      <w:r w:rsidR="005E1D4A">
        <w:rPr>
          <w:rFonts w:ascii="Lato" w:hAnsi="Lato"/>
        </w:rPr>
        <w:t xml:space="preserve">déploiement </w:t>
      </w:r>
      <w:r>
        <w:rPr>
          <w:rFonts w:ascii="Lato" w:hAnsi="Lato"/>
        </w:rPr>
        <w:t xml:space="preserve">des actions se monte à près de </w:t>
      </w:r>
      <w:r w:rsidR="003206EB">
        <w:rPr>
          <w:rFonts w:ascii="Lato" w:hAnsi="Lato"/>
        </w:rPr>
        <w:t>37</w:t>
      </w:r>
      <w:r>
        <w:rPr>
          <w:rFonts w:ascii="Lato" w:hAnsi="Lato"/>
        </w:rPr>
        <w:t>0 000 €.</w:t>
      </w:r>
      <w:r w:rsidR="00D35338">
        <w:rPr>
          <w:rFonts w:ascii="Lato" w:hAnsi="Lato"/>
        </w:rPr>
        <w:t xml:space="preserve"> L’URPS </w:t>
      </w:r>
      <w:r w:rsidR="005E1D4A">
        <w:rPr>
          <w:rFonts w:ascii="Lato" w:hAnsi="Lato"/>
        </w:rPr>
        <w:t>ML contribuera de façon</w:t>
      </w:r>
      <w:r w:rsidR="002774AF">
        <w:rPr>
          <w:rFonts w:ascii="Lato" w:hAnsi="Lato"/>
        </w:rPr>
        <w:t xml:space="preserve"> équivalente</w:t>
      </w:r>
      <w:r w:rsidR="005E1D4A">
        <w:rPr>
          <w:rFonts w:ascii="Lato" w:hAnsi="Lato"/>
        </w:rPr>
        <w:t xml:space="preserve"> au financement de ces axes d’intervention.</w:t>
      </w:r>
    </w:p>
    <w:p w14:paraId="78AB2B0C" w14:textId="4ECDB8CD" w:rsidR="00654646" w:rsidRDefault="005E1D4A" w:rsidP="00903F98">
      <w:pPr>
        <w:spacing w:after="160"/>
        <w:rPr>
          <w:rFonts w:ascii="Lato" w:hAnsi="Lato" w:cs="Arial"/>
        </w:rPr>
      </w:pPr>
      <w:r>
        <w:rPr>
          <w:rFonts w:ascii="Lato" w:hAnsi="Lato"/>
        </w:rPr>
        <w:t>L</w:t>
      </w:r>
      <w:r w:rsidR="004F550B">
        <w:rPr>
          <w:rFonts w:ascii="Lato" w:hAnsi="Lato"/>
        </w:rPr>
        <w:t xml:space="preserve">e </w:t>
      </w:r>
      <w:proofErr w:type="spellStart"/>
      <w:r w:rsidR="004F550B">
        <w:rPr>
          <w:rFonts w:ascii="Lato" w:hAnsi="Lato"/>
        </w:rPr>
        <w:t>Cpom</w:t>
      </w:r>
      <w:proofErr w:type="spellEnd"/>
      <w:r w:rsidR="00654646" w:rsidRPr="00BA77B5">
        <w:rPr>
          <w:rFonts w:ascii="Lato" w:hAnsi="Lato"/>
        </w:rPr>
        <w:t xml:space="preserve"> </w:t>
      </w:r>
      <w:r w:rsidR="00BA77B5" w:rsidRPr="00BA77B5">
        <w:rPr>
          <w:rFonts w:ascii="Lato" w:hAnsi="Lato" w:cs="Arial"/>
        </w:rPr>
        <w:t xml:space="preserve">s’inscrit dans la stratégie nationale de santé et fait le lien avec le plan national d’accès aux soins de proximité lancé le 13 octobre dernier par Agnès </w:t>
      </w:r>
      <w:proofErr w:type="spellStart"/>
      <w:r w:rsidR="00BA77B5" w:rsidRPr="00BA77B5">
        <w:rPr>
          <w:rFonts w:ascii="Lato" w:hAnsi="Lato" w:cs="Arial"/>
        </w:rPr>
        <w:t>Buzyn</w:t>
      </w:r>
      <w:proofErr w:type="spellEnd"/>
      <w:r w:rsidR="00BA77B5" w:rsidRPr="00BA77B5">
        <w:rPr>
          <w:rFonts w:ascii="Lato" w:hAnsi="Lato" w:cs="Arial"/>
        </w:rPr>
        <w:t xml:space="preserve">, ministre </w:t>
      </w:r>
      <w:r w:rsidR="007079F5">
        <w:rPr>
          <w:rFonts w:ascii="Lato" w:hAnsi="Lato" w:cs="Arial"/>
        </w:rPr>
        <w:t>des Solidarités et de la S</w:t>
      </w:r>
      <w:r w:rsidR="00BA77B5" w:rsidRPr="00BA77B5">
        <w:rPr>
          <w:rFonts w:ascii="Lato" w:hAnsi="Lato" w:cs="Arial"/>
        </w:rPr>
        <w:t>anté</w:t>
      </w:r>
      <w:r w:rsidR="00BA77B5">
        <w:rPr>
          <w:rFonts w:ascii="Lato" w:hAnsi="Lato" w:cs="Arial"/>
        </w:rPr>
        <w:t>.</w:t>
      </w:r>
    </w:p>
    <w:p w14:paraId="17C693E3" w14:textId="1446EF1B" w:rsidR="008F026A" w:rsidRDefault="008F026A">
      <w:pPr>
        <w:rPr>
          <w:rFonts w:ascii="Lato" w:hAnsi="Lato"/>
        </w:rPr>
      </w:pPr>
      <w:r>
        <w:rPr>
          <w:rFonts w:ascii="Lato" w:hAnsi="Lato"/>
        </w:rPr>
        <w:br w:type="page"/>
      </w:r>
    </w:p>
    <w:p w14:paraId="0ACAE83E" w14:textId="77777777" w:rsidR="008F026A" w:rsidRPr="008F026A" w:rsidRDefault="008F026A" w:rsidP="008F026A">
      <w:pPr>
        <w:spacing w:after="160"/>
        <w:rPr>
          <w:rFonts w:ascii="Lato" w:hAnsi="Lato"/>
          <w:b/>
          <w:color w:val="005AA6"/>
        </w:rPr>
      </w:pPr>
      <w:r w:rsidRPr="008F026A">
        <w:rPr>
          <w:rFonts w:ascii="Lato" w:hAnsi="Lato"/>
          <w:b/>
          <w:color w:val="005AA6"/>
        </w:rPr>
        <w:lastRenderedPageBreak/>
        <w:t xml:space="preserve">Annexes : </w:t>
      </w:r>
    </w:p>
    <w:p w14:paraId="5574E1AA" w14:textId="77777777" w:rsidR="008F026A" w:rsidRPr="00402B12" w:rsidRDefault="008F026A" w:rsidP="008F026A">
      <w:pPr>
        <w:spacing w:after="160"/>
        <w:rPr>
          <w:rFonts w:ascii="Lato" w:hAnsi="Lato"/>
          <w:i/>
        </w:rPr>
      </w:pPr>
    </w:p>
    <w:p w14:paraId="253C4ACC" w14:textId="5585F7CB" w:rsidR="008F026A" w:rsidRPr="008F026A" w:rsidRDefault="008F026A" w:rsidP="008F026A">
      <w:pPr>
        <w:pStyle w:val="Pardeliste"/>
        <w:numPr>
          <w:ilvl w:val="0"/>
          <w:numId w:val="11"/>
        </w:numPr>
        <w:spacing w:after="160"/>
        <w:rPr>
          <w:rFonts w:ascii="Lato" w:hAnsi="Lato"/>
          <w:b/>
          <w:color w:val="009DE0"/>
        </w:rPr>
      </w:pPr>
      <w:r w:rsidRPr="008F026A">
        <w:rPr>
          <w:rFonts w:ascii="Lato" w:hAnsi="Lato"/>
          <w:b/>
          <w:color w:val="009DE0"/>
        </w:rPr>
        <w:t>Liste des 7 axes de travail définis dans</w:t>
      </w:r>
      <w:r w:rsidR="004F550B">
        <w:rPr>
          <w:rFonts w:ascii="Lato" w:hAnsi="Lato"/>
          <w:b/>
          <w:color w:val="009DE0"/>
        </w:rPr>
        <w:t xml:space="preserve"> le </w:t>
      </w:r>
      <w:proofErr w:type="spellStart"/>
      <w:r w:rsidR="004F550B">
        <w:rPr>
          <w:rFonts w:ascii="Lato" w:hAnsi="Lato"/>
          <w:b/>
          <w:color w:val="009DE0"/>
        </w:rPr>
        <w:t>Cpom</w:t>
      </w:r>
      <w:proofErr w:type="spellEnd"/>
    </w:p>
    <w:p w14:paraId="6584B67E" w14:textId="77777777" w:rsidR="008F026A" w:rsidRPr="00AA0C88" w:rsidRDefault="008F026A" w:rsidP="008F026A">
      <w:pPr>
        <w:pStyle w:val="Pardeliste"/>
        <w:spacing w:after="160"/>
        <w:rPr>
          <w:rFonts w:ascii="Lato" w:hAnsi="Lato"/>
        </w:rPr>
      </w:pPr>
    </w:p>
    <w:p w14:paraId="6F131A0D" w14:textId="7A5537A8" w:rsidR="00AA0C88" w:rsidRPr="00AA0C88" w:rsidRDefault="00AA0C88" w:rsidP="00AA0C88">
      <w:pPr>
        <w:pStyle w:val="Pardeliste"/>
        <w:numPr>
          <w:ilvl w:val="0"/>
          <w:numId w:val="12"/>
        </w:numPr>
        <w:spacing w:after="160"/>
        <w:rPr>
          <w:rFonts w:ascii="Lato" w:hAnsi="Lato"/>
        </w:rPr>
      </w:pPr>
      <w:r w:rsidRPr="00AA0C88">
        <w:rPr>
          <w:rFonts w:ascii="Lato" w:hAnsi="Lato"/>
        </w:rPr>
        <w:t>R</w:t>
      </w:r>
      <w:r w:rsidRPr="00AA0C88">
        <w:rPr>
          <w:rFonts w:ascii="Lato" w:hAnsi="Lato" w:cs="Corbel"/>
          <w:color w:val="000000" w:themeColor="text1"/>
        </w:rPr>
        <w:t>ecensement et mise à jour des compétences et pratiques des médecins libér</w:t>
      </w:r>
      <w:r w:rsidR="004A6380">
        <w:rPr>
          <w:rFonts w:ascii="Lato" w:hAnsi="Lato" w:cs="Corbel"/>
          <w:color w:val="000000" w:themeColor="text1"/>
        </w:rPr>
        <w:t>aux afin de réduire l’inégalité</w:t>
      </w:r>
      <w:r w:rsidRPr="00AA0C88">
        <w:rPr>
          <w:rFonts w:ascii="Lato" w:hAnsi="Lato" w:cs="Corbel"/>
          <w:color w:val="000000" w:themeColor="text1"/>
        </w:rPr>
        <w:t xml:space="preserve"> d'accès aux soins</w:t>
      </w:r>
    </w:p>
    <w:p w14:paraId="5C234D0A" w14:textId="77777777" w:rsidR="00A70EBD" w:rsidRPr="00A70EBD" w:rsidRDefault="00A70EBD" w:rsidP="00A70EBD">
      <w:pPr>
        <w:pStyle w:val="Pardeliste"/>
        <w:spacing w:after="160"/>
        <w:ind w:left="1080"/>
        <w:rPr>
          <w:rFonts w:ascii="Lato" w:hAnsi="Lato"/>
          <w:color w:val="000000" w:themeColor="text1"/>
        </w:rPr>
      </w:pPr>
    </w:p>
    <w:p w14:paraId="20E44B95" w14:textId="68904D57" w:rsidR="00A70EBD" w:rsidRPr="00A70EBD" w:rsidRDefault="00A70EBD" w:rsidP="00A70EBD">
      <w:pPr>
        <w:pStyle w:val="Pardeliste"/>
        <w:numPr>
          <w:ilvl w:val="0"/>
          <w:numId w:val="12"/>
        </w:numPr>
        <w:spacing w:after="160"/>
        <w:rPr>
          <w:rFonts w:ascii="Lato" w:hAnsi="Lato"/>
          <w:color w:val="000000" w:themeColor="text1"/>
        </w:rPr>
      </w:pPr>
      <w:r>
        <w:rPr>
          <w:rFonts w:ascii="Lato" w:hAnsi="Lato"/>
          <w:color w:val="000000" w:themeColor="text1"/>
        </w:rPr>
        <w:t>D</w:t>
      </w:r>
      <w:r w:rsidR="00BE3593" w:rsidRPr="00A70EBD">
        <w:rPr>
          <w:rFonts w:ascii="Lato" w:hAnsi="Lato" w:cs="Corbel"/>
          <w:color w:val="000000" w:themeColor="text1"/>
        </w:rPr>
        <w:t>éveloppement d’organisations permettant un exercice coordonné</w:t>
      </w:r>
    </w:p>
    <w:p w14:paraId="514F6235" w14:textId="77777777" w:rsidR="00A70EBD" w:rsidRPr="00A70EBD" w:rsidRDefault="00A70EBD" w:rsidP="00A70EBD">
      <w:pPr>
        <w:pStyle w:val="Pardeliste"/>
        <w:spacing w:after="160"/>
        <w:ind w:left="1080"/>
        <w:rPr>
          <w:rFonts w:ascii="Lato" w:hAnsi="Lato"/>
          <w:color w:val="000000" w:themeColor="text1"/>
        </w:rPr>
      </w:pPr>
    </w:p>
    <w:p w14:paraId="3AF7DA0F" w14:textId="4304A8EF" w:rsidR="00AA0C88" w:rsidRPr="00A70EBD" w:rsidRDefault="00A70EBD" w:rsidP="00A70EBD">
      <w:pPr>
        <w:pStyle w:val="Pardeliste"/>
        <w:numPr>
          <w:ilvl w:val="0"/>
          <w:numId w:val="12"/>
        </w:numPr>
        <w:spacing w:after="160"/>
        <w:rPr>
          <w:rFonts w:ascii="Lato" w:hAnsi="Lato"/>
          <w:color w:val="000000" w:themeColor="text1"/>
        </w:rPr>
      </w:pPr>
      <w:r>
        <w:rPr>
          <w:rFonts w:ascii="Lato" w:hAnsi="Lato"/>
          <w:color w:val="000000" w:themeColor="text1"/>
        </w:rPr>
        <w:t>A</w:t>
      </w:r>
      <w:r w:rsidRPr="00A70EBD">
        <w:rPr>
          <w:rFonts w:ascii="Lato" w:hAnsi="Lato" w:cs="Corbel"/>
          <w:color w:val="000000" w:themeColor="text1"/>
        </w:rPr>
        <w:t>ccompagnement des internes vers l'exercice libéral et notamment en zone fragile</w:t>
      </w:r>
    </w:p>
    <w:p w14:paraId="6D776278" w14:textId="77777777" w:rsidR="00A70EBD" w:rsidRPr="00A70EBD" w:rsidRDefault="00A70EBD" w:rsidP="00A70EBD">
      <w:pPr>
        <w:pStyle w:val="Pardeliste"/>
        <w:spacing w:after="160"/>
        <w:ind w:left="1080"/>
        <w:rPr>
          <w:rFonts w:ascii="Lato" w:hAnsi="Lato"/>
          <w:color w:val="000000" w:themeColor="text1"/>
        </w:rPr>
      </w:pPr>
    </w:p>
    <w:p w14:paraId="77B271A4" w14:textId="14DC83C3" w:rsidR="00A70EBD" w:rsidRPr="00A70EBD" w:rsidRDefault="00A70EBD" w:rsidP="00A70EBD">
      <w:pPr>
        <w:pStyle w:val="Pardeliste"/>
        <w:numPr>
          <w:ilvl w:val="0"/>
          <w:numId w:val="12"/>
        </w:numPr>
        <w:spacing w:after="160"/>
        <w:rPr>
          <w:rFonts w:ascii="Lato" w:hAnsi="Lato"/>
          <w:color w:val="000000" w:themeColor="text1"/>
        </w:rPr>
      </w:pPr>
      <w:r>
        <w:rPr>
          <w:rFonts w:ascii="Lato" w:hAnsi="Lato" w:cs="Corbel"/>
          <w:color w:val="000000" w:themeColor="text1"/>
        </w:rPr>
        <w:t>D</w:t>
      </w:r>
      <w:r w:rsidRPr="00A70EBD">
        <w:rPr>
          <w:rFonts w:ascii="Lato" w:hAnsi="Lato" w:cs="Corbel"/>
          <w:color w:val="000000" w:themeColor="text1"/>
        </w:rPr>
        <w:t>éveloppement des plates-formes territoriales d'appui (PTA)</w:t>
      </w:r>
    </w:p>
    <w:p w14:paraId="51754119" w14:textId="77777777" w:rsidR="00AA0C88" w:rsidRPr="00A70EBD" w:rsidRDefault="00AA0C88" w:rsidP="00AA0C88">
      <w:pPr>
        <w:pStyle w:val="Pardeliste"/>
        <w:spacing w:after="160"/>
        <w:ind w:left="1080"/>
        <w:rPr>
          <w:rFonts w:ascii="Lato" w:hAnsi="Lato"/>
          <w:color w:val="000000" w:themeColor="text1"/>
        </w:rPr>
      </w:pPr>
    </w:p>
    <w:p w14:paraId="1A4F3925" w14:textId="475726E7" w:rsidR="00AA0C88" w:rsidRPr="00A70EBD" w:rsidRDefault="00A70EBD" w:rsidP="00A70EBD">
      <w:pPr>
        <w:pStyle w:val="Pardeliste"/>
        <w:numPr>
          <w:ilvl w:val="0"/>
          <w:numId w:val="12"/>
        </w:numPr>
        <w:spacing w:after="160"/>
        <w:rPr>
          <w:rFonts w:ascii="Lato" w:hAnsi="Lato"/>
          <w:color w:val="000000" w:themeColor="text1"/>
        </w:rPr>
      </w:pPr>
      <w:r>
        <w:rPr>
          <w:rFonts w:ascii="Lato" w:hAnsi="Lato"/>
          <w:color w:val="000000" w:themeColor="text1"/>
        </w:rPr>
        <w:t>D</w:t>
      </w:r>
      <w:r w:rsidRPr="00A70EBD">
        <w:rPr>
          <w:rFonts w:ascii="Lato" w:hAnsi="Lato" w:cs="Corbel"/>
          <w:color w:val="000000" w:themeColor="text1"/>
        </w:rPr>
        <w:t>évelopper et déployer une stratégie de systèmes d'information pour l'offre de proximité</w:t>
      </w:r>
    </w:p>
    <w:p w14:paraId="0101EE1A" w14:textId="77777777" w:rsidR="00A70EBD" w:rsidRPr="00A70EBD" w:rsidRDefault="00A70EBD" w:rsidP="00A70EBD">
      <w:pPr>
        <w:pStyle w:val="Pardeliste"/>
        <w:spacing w:after="160"/>
        <w:ind w:left="1080"/>
        <w:rPr>
          <w:rFonts w:ascii="Lato" w:hAnsi="Lato"/>
          <w:color w:val="000000" w:themeColor="text1"/>
        </w:rPr>
      </w:pPr>
    </w:p>
    <w:p w14:paraId="6C500AD8" w14:textId="1D7A89B7" w:rsidR="00AA0C88" w:rsidRPr="00A70EBD" w:rsidRDefault="00A70EBD" w:rsidP="00A70EBD">
      <w:pPr>
        <w:pStyle w:val="Pardeliste"/>
        <w:numPr>
          <w:ilvl w:val="0"/>
          <w:numId w:val="12"/>
        </w:numPr>
        <w:spacing w:after="160"/>
        <w:rPr>
          <w:rFonts w:ascii="Lato" w:hAnsi="Lato"/>
          <w:color w:val="000000" w:themeColor="text1"/>
        </w:rPr>
      </w:pPr>
      <w:r>
        <w:rPr>
          <w:rFonts w:ascii="Lato" w:hAnsi="Lato" w:cs="Corbel"/>
          <w:color w:val="000000" w:themeColor="text1"/>
        </w:rPr>
        <w:t>D</w:t>
      </w:r>
      <w:r w:rsidRPr="00A70EBD">
        <w:rPr>
          <w:rFonts w:ascii="Lato" w:hAnsi="Lato" w:cs="Corbel"/>
          <w:color w:val="000000" w:themeColor="text1"/>
        </w:rPr>
        <w:t>évelopper la prévention médicalisée dans le secteur libéral</w:t>
      </w:r>
    </w:p>
    <w:p w14:paraId="073622DE" w14:textId="77777777" w:rsidR="00A70EBD" w:rsidRPr="00A70EBD" w:rsidRDefault="00A70EBD" w:rsidP="00A70EBD">
      <w:pPr>
        <w:pStyle w:val="Pardeliste"/>
        <w:spacing w:after="160"/>
        <w:ind w:left="1080"/>
        <w:rPr>
          <w:rFonts w:ascii="Lato" w:hAnsi="Lato"/>
          <w:color w:val="000000" w:themeColor="text1"/>
        </w:rPr>
      </w:pPr>
    </w:p>
    <w:p w14:paraId="0BCC1DD3" w14:textId="0D4CD489" w:rsidR="00A70EBD" w:rsidRPr="00A70EBD" w:rsidRDefault="00A70EBD" w:rsidP="00A70EBD">
      <w:pPr>
        <w:pStyle w:val="Pardeliste"/>
        <w:numPr>
          <w:ilvl w:val="0"/>
          <w:numId w:val="12"/>
        </w:numPr>
        <w:spacing w:after="160"/>
        <w:rPr>
          <w:rFonts w:ascii="Lato" w:hAnsi="Lato"/>
          <w:color w:val="000000" w:themeColor="text1"/>
        </w:rPr>
      </w:pPr>
      <w:r w:rsidRPr="00A70EBD">
        <w:rPr>
          <w:rFonts w:ascii="Lato" w:hAnsi="Lato" w:cs="Corbel"/>
          <w:color w:val="000000" w:themeColor="text1"/>
        </w:rPr>
        <w:t>Améliorer la permanence et la continuité des soins ambulatoires </w:t>
      </w:r>
    </w:p>
    <w:p w14:paraId="2F59E2E8" w14:textId="77777777" w:rsidR="008F026A" w:rsidRPr="00A70EBD" w:rsidRDefault="008F026A" w:rsidP="008F026A">
      <w:pPr>
        <w:pStyle w:val="Pardeliste"/>
        <w:spacing w:after="160"/>
        <w:rPr>
          <w:rFonts w:ascii="Lato" w:hAnsi="Lato"/>
          <w:color w:val="000000" w:themeColor="text1"/>
        </w:rPr>
      </w:pPr>
    </w:p>
    <w:p w14:paraId="55BCE878" w14:textId="77777777" w:rsidR="00AA0C88" w:rsidRPr="00A70EBD" w:rsidRDefault="00AA0C88" w:rsidP="008F026A">
      <w:pPr>
        <w:pStyle w:val="Pardeliste"/>
        <w:spacing w:after="160"/>
        <w:rPr>
          <w:rFonts w:ascii="Lato" w:hAnsi="Lato"/>
          <w:color w:val="000000" w:themeColor="text1"/>
        </w:rPr>
      </w:pPr>
    </w:p>
    <w:p w14:paraId="08E1B1F6" w14:textId="77777777" w:rsidR="008F026A" w:rsidRPr="00A70EBD" w:rsidRDefault="008F026A" w:rsidP="008F026A">
      <w:pPr>
        <w:pStyle w:val="Pardeliste"/>
        <w:spacing w:after="160"/>
        <w:rPr>
          <w:rFonts w:ascii="Lato" w:hAnsi="Lato"/>
          <w:color w:val="000000" w:themeColor="text1"/>
        </w:rPr>
      </w:pPr>
    </w:p>
    <w:p w14:paraId="150E45C6" w14:textId="019508D9" w:rsidR="008F026A" w:rsidRPr="008F026A" w:rsidRDefault="008F026A" w:rsidP="008F026A">
      <w:pPr>
        <w:pStyle w:val="Pardeliste"/>
        <w:numPr>
          <w:ilvl w:val="0"/>
          <w:numId w:val="11"/>
        </w:numPr>
        <w:spacing w:after="160"/>
        <w:rPr>
          <w:rFonts w:ascii="Lato" w:hAnsi="Lato"/>
          <w:b/>
          <w:color w:val="009DE0"/>
        </w:rPr>
      </w:pPr>
      <w:r w:rsidRPr="008F026A">
        <w:rPr>
          <w:rFonts w:ascii="Lato" w:hAnsi="Lato"/>
          <w:b/>
          <w:color w:val="009DE0"/>
        </w:rPr>
        <w:t xml:space="preserve">À propos </w:t>
      </w:r>
      <w:r w:rsidR="00E60250">
        <w:rPr>
          <w:rFonts w:ascii="Lato" w:hAnsi="Lato"/>
          <w:b/>
          <w:color w:val="009DE0"/>
        </w:rPr>
        <w:t>de l’URPS médecins l</w:t>
      </w:r>
      <w:r w:rsidR="004F550B">
        <w:rPr>
          <w:rFonts w:ascii="Lato" w:hAnsi="Lato"/>
          <w:b/>
          <w:color w:val="009DE0"/>
        </w:rPr>
        <w:t>ibéraux Paca</w:t>
      </w:r>
    </w:p>
    <w:p w14:paraId="2A5E5728" w14:textId="199FFF20" w:rsidR="00505D42" w:rsidRDefault="00505D42" w:rsidP="00357A8C">
      <w:pPr>
        <w:spacing w:after="160"/>
        <w:ind w:left="360"/>
        <w:rPr>
          <w:rFonts w:ascii="Lato" w:eastAsia=".SFNSText-Regular" w:hAnsi="Lato" w:cs="Times New Roman"/>
          <w:color w:val="000000" w:themeColor="text1"/>
          <w:spacing w:val="-2"/>
          <w:shd w:val="clear" w:color="auto" w:fill="FFFFFF"/>
          <w:lang w:eastAsia="fr-FR"/>
        </w:rPr>
      </w:pPr>
      <w:r w:rsidRPr="00505D42">
        <w:rPr>
          <w:rFonts w:ascii="Lato" w:eastAsia=".SFNSText-Regular" w:hAnsi="Lato" w:cs="Times New Roman"/>
          <w:color w:val="000000" w:themeColor="text1"/>
          <w:spacing w:val="-2"/>
          <w:shd w:val="clear" w:color="auto" w:fill="FFFFFF"/>
          <w:lang w:eastAsia="fr-FR"/>
        </w:rPr>
        <w:t>Association régie par la loi du 1er juillet 190</w:t>
      </w:r>
      <w:r w:rsidR="00E60250">
        <w:rPr>
          <w:rFonts w:ascii="Lato" w:eastAsia=".SFNSText-Regular" w:hAnsi="Lato" w:cs="Times New Roman"/>
          <w:color w:val="000000" w:themeColor="text1"/>
          <w:spacing w:val="-2"/>
          <w:shd w:val="clear" w:color="auto" w:fill="FFFFFF"/>
          <w:lang w:eastAsia="fr-FR"/>
        </w:rPr>
        <w:t>1, l’URPS médecins l</w:t>
      </w:r>
      <w:r w:rsidR="004F550B">
        <w:rPr>
          <w:rFonts w:ascii="Lato" w:eastAsia=".SFNSText-Regular" w:hAnsi="Lato" w:cs="Times New Roman"/>
          <w:color w:val="000000" w:themeColor="text1"/>
          <w:spacing w:val="-2"/>
          <w:shd w:val="clear" w:color="auto" w:fill="FFFFFF"/>
          <w:lang w:eastAsia="fr-FR"/>
        </w:rPr>
        <w:t>ibéraux Paca</w:t>
      </w:r>
      <w:r w:rsidRPr="00505D42">
        <w:rPr>
          <w:rFonts w:ascii="Lato" w:eastAsia=".SFNSText-Regular" w:hAnsi="Lato" w:cs="Times New Roman"/>
          <w:color w:val="000000" w:themeColor="text1"/>
          <w:spacing w:val="-2"/>
          <w:shd w:val="clear" w:color="auto" w:fill="FFFFFF"/>
          <w:lang w:eastAsia="fr-FR"/>
        </w:rPr>
        <w:t xml:space="preserve"> a été créée par la loi HPST du 21 juillet 2009 portant réforme de l’hôpital et r</w:t>
      </w:r>
      <w:r w:rsidRPr="00505D42">
        <w:rPr>
          <w:rFonts w:ascii="Lato" w:eastAsia=".SFNSText-Regular" w:hAnsi="Lato" w:cs="Times New Roman"/>
          <w:color w:val="000000" w:themeColor="text1"/>
          <w:spacing w:val="-2"/>
          <w:lang w:eastAsia="fr-FR"/>
        </w:rPr>
        <w:t>elative aux patients, à la santé et aux territoires.</w:t>
      </w:r>
      <w:r w:rsidRPr="00505D42">
        <w:rPr>
          <w:rFonts w:ascii="Lato" w:eastAsia=".SFNSText-Regular" w:hAnsi="Lato" w:cs="Times New Roman"/>
          <w:color w:val="000000" w:themeColor="text1"/>
          <w:spacing w:val="-2"/>
          <w:lang w:eastAsia="fr-FR"/>
        </w:rPr>
        <w:br/>
      </w:r>
      <w:r w:rsidRPr="00505D42">
        <w:rPr>
          <w:rFonts w:ascii="Lato" w:eastAsia=".SFNSText-Regular" w:hAnsi="Lato" w:cs="Times New Roman"/>
          <w:color w:val="000000" w:themeColor="text1"/>
          <w:spacing w:val="-2"/>
          <w:lang w:eastAsia="fr-FR"/>
        </w:rPr>
        <w:br/>
        <w:t>Face aux évolutions constantes de l’exercice de la médecin</w:t>
      </w:r>
      <w:r w:rsidR="00E60250">
        <w:rPr>
          <w:rFonts w:ascii="Lato" w:eastAsia=".SFNSText-Regular" w:hAnsi="Lato" w:cs="Times New Roman"/>
          <w:color w:val="000000" w:themeColor="text1"/>
          <w:spacing w:val="-2"/>
          <w:lang w:eastAsia="fr-FR"/>
        </w:rPr>
        <w:t>e, l’URPS médecins l</w:t>
      </w:r>
      <w:r w:rsidR="004F550B">
        <w:rPr>
          <w:rFonts w:ascii="Lato" w:eastAsia=".SFNSText-Regular" w:hAnsi="Lato" w:cs="Times New Roman"/>
          <w:color w:val="000000" w:themeColor="text1"/>
          <w:spacing w:val="-2"/>
          <w:lang w:eastAsia="fr-FR"/>
        </w:rPr>
        <w:t>ibéraux Paca</w:t>
      </w:r>
      <w:r w:rsidRPr="00505D42">
        <w:rPr>
          <w:rFonts w:ascii="Lato" w:eastAsia=".SFNSText-Regular" w:hAnsi="Lato" w:cs="Times New Roman"/>
          <w:color w:val="000000" w:themeColor="text1"/>
          <w:spacing w:val="-2"/>
          <w:lang w:eastAsia="fr-FR"/>
        </w:rPr>
        <w:t xml:space="preserve"> a pour objectif d’être au plus proche du terrain pour accompagner les praticiens libéraux au quotidien, qu’ils exercent en ville ou en établissement de soins.</w:t>
      </w:r>
      <w:r w:rsidRPr="00505D42">
        <w:rPr>
          <w:rFonts w:ascii="Lato" w:eastAsia=".SFNSText-Regular" w:hAnsi="Lato" w:cs="Times New Roman"/>
          <w:color w:val="000000" w:themeColor="text1"/>
          <w:spacing w:val="-2"/>
          <w:lang w:eastAsia="fr-FR"/>
        </w:rPr>
        <w:br/>
      </w:r>
      <w:r w:rsidRPr="00505D42">
        <w:rPr>
          <w:rFonts w:ascii="Lato" w:eastAsia=".SFNSText-Regular" w:hAnsi="Lato" w:cs="Times New Roman"/>
          <w:color w:val="000000" w:themeColor="text1"/>
          <w:spacing w:val="-2"/>
          <w:lang w:eastAsia="fr-FR"/>
        </w:rPr>
        <w:br/>
        <w:t>Elle contribue à l’organisation de l’offre de santé régionale</w:t>
      </w:r>
      <w:r w:rsidR="00F363B1">
        <w:rPr>
          <w:rFonts w:ascii="Lato" w:eastAsia=".SFNSText-Regular" w:hAnsi="Lato" w:cs="Times New Roman"/>
          <w:color w:val="000000" w:themeColor="text1"/>
          <w:spacing w:val="-2"/>
          <w:lang w:eastAsia="fr-FR"/>
        </w:rPr>
        <w:t xml:space="preserve">, </w:t>
      </w:r>
      <w:r w:rsidRPr="00505D42">
        <w:rPr>
          <w:rFonts w:ascii="Lato" w:eastAsia=".SFNSText-Regular" w:hAnsi="Lato" w:cs="Times New Roman"/>
          <w:color w:val="000000" w:themeColor="text1"/>
          <w:spacing w:val="-2"/>
          <w:shd w:val="clear" w:color="auto" w:fill="FFFFFF"/>
          <w:lang w:eastAsia="fr-FR"/>
        </w:rPr>
        <w:t xml:space="preserve">représente et accompagne les 12 000 médecins libéraux exerçant en </w:t>
      </w:r>
      <w:r w:rsidR="009313EB" w:rsidRPr="00505D42">
        <w:rPr>
          <w:rFonts w:ascii="Lato" w:eastAsia=".SFNSText-Regular" w:hAnsi="Lato" w:cs="Times New Roman"/>
          <w:color w:val="000000" w:themeColor="text1"/>
          <w:spacing w:val="-2"/>
          <w:shd w:val="clear" w:color="auto" w:fill="FFFFFF"/>
          <w:lang w:eastAsia="fr-FR"/>
        </w:rPr>
        <w:t>Provence-Alpes-Côte</w:t>
      </w:r>
      <w:r w:rsidRPr="00505D42">
        <w:rPr>
          <w:rFonts w:ascii="Lato" w:eastAsia=".SFNSText-Regular" w:hAnsi="Lato" w:cs="Times New Roman"/>
          <w:color w:val="000000" w:themeColor="text1"/>
          <w:spacing w:val="-2"/>
          <w:shd w:val="clear" w:color="auto" w:fill="FFFFFF"/>
          <w:lang w:eastAsia="fr-FR"/>
        </w:rPr>
        <w:t xml:space="preserve"> d'Azur.</w:t>
      </w:r>
    </w:p>
    <w:p w14:paraId="0D3E0EA5" w14:textId="0CB14853" w:rsidR="00F43AB6" w:rsidRPr="00504EB0" w:rsidRDefault="00F43AB6" w:rsidP="00357A8C">
      <w:pPr>
        <w:spacing w:after="160"/>
        <w:ind w:left="360"/>
        <w:rPr>
          <w:rFonts w:ascii="Lato" w:eastAsia=".SFNSText-Regular" w:hAnsi="Lato" w:cs="Times New Roman"/>
          <w:i/>
          <w:color w:val="000000" w:themeColor="text1"/>
          <w:spacing w:val="-2"/>
          <w:shd w:val="clear" w:color="auto" w:fill="FFFFFF"/>
          <w:lang w:eastAsia="fr-FR"/>
        </w:rPr>
      </w:pPr>
      <w:r w:rsidRPr="00504EB0">
        <w:rPr>
          <w:rFonts w:ascii="Lato" w:eastAsia=".SFNSText-Regular" w:hAnsi="Lato" w:cs="Times New Roman"/>
          <w:i/>
          <w:color w:val="000000" w:themeColor="text1"/>
          <w:spacing w:val="-2"/>
          <w:shd w:val="clear" w:color="auto" w:fill="FFFFFF"/>
          <w:lang w:eastAsia="fr-FR"/>
        </w:rPr>
        <w:t xml:space="preserve">Pour en savoir plus : </w:t>
      </w:r>
    </w:p>
    <w:p w14:paraId="0830548D" w14:textId="10EF6F10" w:rsidR="00F43AB6" w:rsidRPr="00504EB0" w:rsidRDefault="007739D1" w:rsidP="00F43AB6">
      <w:pPr>
        <w:pStyle w:val="Pardeliste"/>
        <w:numPr>
          <w:ilvl w:val="0"/>
          <w:numId w:val="10"/>
        </w:numPr>
        <w:spacing w:after="160"/>
        <w:rPr>
          <w:rFonts w:ascii="Lato" w:eastAsia="Times New Roman" w:hAnsi="Lato" w:cs="Times New Roman"/>
          <w:i/>
          <w:color w:val="000000" w:themeColor="text1"/>
          <w:lang w:val="en-US" w:eastAsia="fr-FR"/>
        </w:rPr>
      </w:pPr>
      <w:proofErr w:type="gramStart"/>
      <w:r w:rsidRPr="00504EB0">
        <w:rPr>
          <w:rFonts w:ascii="Lato" w:eastAsia="Times New Roman" w:hAnsi="Lato" w:cs="Times New Roman"/>
          <w:i/>
          <w:color w:val="000000" w:themeColor="text1"/>
          <w:lang w:val="en-US" w:eastAsia="fr-FR"/>
        </w:rPr>
        <w:t>Web :</w:t>
      </w:r>
      <w:proofErr w:type="gramEnd"/>
      <w:r w:rsidRPr="00504EB0">
        <w:rPr>
          <w:rFonts w:ascii="Lato" w:eastAsia="Times New Roman" w:hAnsi="Lato" w:cs="Times New Roman"/>
          <w:i/>
          <w:color w:val="000000" w:themeColor="text1"/>
          <w:lang w:val="en-US" w:eastAsia="fr-FR"/>
        </w:rPr>
        <w:t xml:space="preserve"> </w:t>
      </w:r>
      <w:hyperlink r:id="rId9" w:history="1">
        <w:r w:rsidR="00F43AB6" w:rsidRPr="00504EB0">
          <w:rPr>
            <w:rStyle w:val="Lienhypertexte"/>
            <w:rFonts w:ascii="Lato" w:eastAsia="Times New Roman" w:hAnsi="Lato" w:cs="Times New Roman"/>
            <w:i/>
            <w:lang w:val="en-US" w:eastAsia="fr-FR"/>
          </w:rPr>
          <w:t>www.urps-ml-paca.org</w:t>
        </w:r>
      </w:hyperlink>
    </w:p>
    <w:p w14:paraId="6D1950DB" w14:textId="11015020" w:rsidR="00F43AB6" w:rsidRPr="00504EB0" w:rsidRDefault="007739D1" w:rsidP="00F43AB6">
      <w:pPr>
        <w:pStyle w:val="Pardeliste"/>
        <w:numPr>
          <w:ilvl w:val="0"/>
          <w:numId w:val="10"/>
        </w:numPr>
        <w:spacing w:after="160"/>
        <w:rPr>
          <w:rFonts w:ascii="Lato" w:eastAsia="Times New Roman" w:hAnsi="Lato" w:cs="Times New Roman"/>
          <w:i/>
          <w:color w:val="000000" w:themeColor="text1"/>
          <w:lang w:eastAsia="fr-FR"/>
        </w:rPr>
      </w:pPr>
      <w:r w:rsidRPr="00504EB0">
        <w:rPr>
          <w:rFonts w:ascii="Lato" w:eastAsia="Times New Roman" w:hAnsi="Lato" w:cs="Times New Roman"/>
          <w:i/>
          <w:color w:val="000000" w:themeColor="text1"/>
          <w:lang w:eastAsia="fr-FR"/>
        </w:rPr>
        <w:t>T</w:t>
      </w:r>
      <w:r w:rsidR="00F43AB6" w:rsidRPr="00504EB0">
        <w:rPr>
          <w:rFonts w:ascii="Lato" w:eastAsia="Times New Roman" w:hAnsi="Lato" w:cs="Times New Roman"/>
          <w:i/>
          <w:color w:val="000000" w:themeColor="text1"/>
          <w:lang w:eastAsia="fr-FR"/>
        </w:rPr>
        <w:t xml:space="preserve">witter : </w:t>
      </w:r>
      <w:hyperlink r:id="rId10" w:history="1">
        <w:r w:rsidR="00A00D90" w:rsidRPr="00504EB0">
          <w:rPr>
            <w:rStyle w:val="Lienhypertexte"/>
            <w:rFonts w:ascii="Lato" w:eastAsia="Times New Roman" w:hAnsi="Lato" w:cs="Times New Roman"/>
            <w:i/>
            <w:lang w:eastAsia="fr-FR"/>
          </w:rPr>
          <w:t>@</w:t>
        </w:r>
        <w:proofErr w:type="spellStart"/>
        <w:r w:rsidR="00A00D90" w:rsidRPr="00504EB0">
          <w:rPr>
            <w:rStyle w:val="Lienhypertexte"/>
            <w:rFonts w:ascii="Lato" w:eastAsia="Times New Roman" w:hAnsi="Lato" w:cs="Times New Roman"/>
            <w:i/>
            <w:lang w:eastAsia="fr-FR"/>
          </w:rPr>
          <w:t>urps_ml_paca</w:t>
        </w:r>
        <w:proofErr w:type="spellEnd"/>
      </w:hyperlink>
    </w:p>
    <w:p w14:paraId="0ED15F9F" w14:textId="1E70B001" w:rsidR="00F43AB6" w:rsidRPr="00504EB0" w:rsidRDefault="00F43AB6" w:rsidP="00F43AB6">
      <w:pPr>
        <w:pStyle w:val="Pardeliste"/>
        <w:numPr>
          <w:ilvl w:val="0"/>
          <w:numId w:val="10"/>
        </w:numPr>
        <w:spacing w:after="160"/>
        <w:rPr>
          <w:rFonts w:ascii="Lato" w:eastAsia="Times New Roman" w:hAnsi="Lato" w:cs="Times New Roman"/>
          <w:i/>
          <w:color w:val="000000" w:themeColor="text1"/>
          <w:lang w:eastAsia="fr-FR"/>
        </w:rPr>
      </w:pPr>
      <w:r w:rsidRPr="00504EB0">
        <w:rPr>
          <w:rFonts w:ascii="Lato" w:eastAsia="Times New Roman" w:hAnsi="Lato" w:cs="Times New Roman"/>
          <w:i/>
          <w:color w:val="000000" w:themeColor="text1"/>
          <w:lang w:eastAsia="fr-FR"/>
        </w:rPr>
        <w:t>Facebook</w:t>
      </w:r>
      <w:r w:rsidR="00A00D90" w:rsidRPr="00504EB0">
        <w:rPr>
          <w:rFonts w:ascii="Lato" w:eastAsia="Times New Roman" w:hAnsi="Lato" w:cs="Times New Roman"/>
          <w:i/>
          <w:color w:val="000000" w:themeColor="text1"/>
          <w:lang w:eastAsia="fr-FR"/>
        </w:rPr>
        <w:t xml:space="preserve"> : </w:t>
      </w:r>
      <w:hyperlink r:id="rId11" w:history="1">
        <w:r w:rsidR="007739D1" w:rsidRPr="00504EB0">
          <w:rPr>
            <w:rStyle w:val="Lienhypertexte"/>
            <w:rFonts w:ascii="Lato" w:eastAsia="Times New Roman" w:hAnsi="Lato" w:cs="Times New Roman"/>
            <w:i/>
            <w:lang w:eastAsia="fr-FR"/>
          </w:rPr>
          <w:t>@</w:t>
        </w:r>
        <w:proofErr w:type="spellStart"/>
        <w:r w:rsidR="007739D1" w:rsidRPr="00504EB0">
          <w:rPr>
            <w:rStyle w:val="Lienhypertexte"/>
            <w:rFonts w:ascii="Lato" w:eastAsia="Times New Roman" w:hAnsi="Lato" w:cs="Times New Roman"/>
            <w:i/>
            <w:lang w:eastAsia="fr-FR"/>
          </w:rPr>
          <w:t>URPSmedecinsliberauxPACA</w:t>
        </w:r>
        <w:proofErr w:type="spellEnd"/>
      </w:hyperlink>
    </w:p>
    <w:sectPr w:rsidR="00F43AB6" w:rsidRPr="00504EB0" w:rsidSect="00E71A0A">
      <w:footerReference w:type="even" r:id="rId12"/>
      <w:footerReference w:type="default" r:id="rId13"/>
      <w:headerReference w:type="first" r:id="rId14"/>
      <w:footerReference w:type="first" r:id="rId15"/>
      <w:pgSz w:w="11900" w:h="16840"/>
      <w:pgMar w:top="1418" w:right="1134" w:bottom="1418" w:left="2552" w:header="1134"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96E32" w14:textId="77777777" w:rsidR="008E66E5" w:rsidRDefault="008E66E5" w:rsidP="00661DBD">
      <w:r>
        <w:separator/>
      </w:r>
    </w:p>
  </w:endnote>
  <w:endnote w:type="continuationSeparator" w:id="0">
    <w:p w14:paraId="278CA750" w14:textId="77777777" w:rsidR="008E66E5" w:rsidRDefault="008E66E5" w:rsidP="0066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auto"/>
    <w:pitch w:val="variable"/>
    <w:sig w:usb0="E10002FF" w:usb1="5000ECFF" w:usb2="0000002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SFNSText-Regular">
    <w:charset w:val="88"/>
    <w:family w:val="swiss"/>
    <w:pitch w:val="variable"/>
    <w:sig w:usb0="2000028F" w:usb1="0A080003" w:usb2="00000010" w:usb3="00000000" w:csb0="001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61D9" w14:textId="77777777" w:rsidR="00BE3593" w:rsidRDefault="00BE3593" w:rsidP="00BE359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18E770" w14:textId="77777777" w:rsidR="00BE3593" w:rsidRDefault="00BE3593" w:rsidP="00102507">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7C687" w14:textId="77777777" w:rsidR="00BE3593" w:rsidRPr="009E0792" w:rsidRDefault="00BE3593" w:rsidP="00102507">
    <w:pPr>
      <w:pStyle w:val="Pieddepage"/>
      <w:pBdr>
        <w:top w:val="single" w:sz="24" w:space="1" w:color="009DE0"/>
      </w:pBdr>
      <w:ind w:right="360"/>
      <w:rPr>
        <w:rFonts w:ascii="Lato" w:hAnsi="Lato"/>
        <w:sz w:val="8"/>
        <w:szCs w:val="8"/>
      </w:rPr>
    </w:pPr>
  </w:p>
  <w:p w14:paraId="0563A951" w14:textId="4707FCF2" w:rsidR="00BE3593" w:rsidRPr="00102507" w:rsidRDefault="00BE3593" w:rsidP="00102507">
    <w:pPr>
      <w:pStyle w:val="Pieddepage"/>
      <w:rPr>
        <w:color w:val="009DE0"/>
        <w:sz w:val="18"/>
        <w:szCs w:val="18"/>
      </w:rPr>
    </w:pPr>
    <w:r w:rsidRPr="00102507">
      <w:rPr>
        <w:rFonts w:ascii="Lato" w:hAnsi="Lato"/>
        <w:color w:val="009DE0"/>
        <w:sz w:val="18"/>
        <w:szCs w:val="18"/>
      </w:rPr>
      <w:t>Améliorer l’offre de soins de proximité en région P</w:t>
    </w:r>
    <w:r w:rsidR="00B3778D">
      <w:rPr>
        <w:rFonts w:ascii="Lato" w:hAnsi="Lato"/>
        <w:color w:val="009DE0"/>
        <w:sz w:val="18"/>
        <w:szCs w:val="18"/>
      </w:rPr>
      <w:t>aca</w:t>
    </w:r>
    <w:r w:rsidRPr="00102507">
      <w:rPr>
        <w:rFonts w:ascii="Lato" w:hAnsi="Lato"/>
        <w:color w:val="009DE0"/>
        <w:sz w:val="18"/>
        <w:szCs w:val="18"/>
      </w:rPr>
      <w:t xml:space="preserve"> </w:t>
    </w:r>
    <w:r w:rsidRPr="00102507">
      <w:rPr>
        <w:rFonts w:ascii="Lato" w:hAnsi="Lato"/>
        <w:color w:val="005AA6"/>
        <w:sz w:val="18"/>
        <w:szCs w:val="18"/>
      </w:rPr>
      <w:t>•</w:t>
    </w:r>
    <w:r w:rsidRPr="00102507">
      <w:rPr>
        <w:rFonts w:ascii="Lato" w:hAnsi="Lato"/>
        <w:color w:val="009DE0"/>
        <w:sz w:val="18"/>
        <w:szCs w:val="18"/>
      </w:rPr>
      <w:t xml:space="preserve"> dossier de presse 26 octobre 2017 </w:t>
    </w:r>
    <w:r w:rsidRPr="00102507">
      <w:rPr>
        <w:rFonts w:ascii="Lato" w:hAnsi="Lato"/>
        <w:color w:val="005AA6"/>
        <w:sz w:val="18"/>
        <w:szCs w:val="18"/>
      </w:rPr>
      <w:t>•</w:t>
    </w:r>
    <w:r w:rsidRPr="00102507">
      <w:rPr>
        <w:rFonts w:ascii="Lato" w:hAnsi="Lato"/>
        <w:color w:val="009DE0"/>
        <w:sz w:val="18"/>
        <w:szCs w:val="18"/>
      </w:rPr>
      <w:t> </w:t>
    </w:r>
    <w:r w:rsidRPr="00102507">
      <w:rPr>
        <w:rStyle w:val="Numrodepage"/>
        <w:rFonts w:ascii="Lato" w:hAnsi="Lato"/>
        <w:color w:val="009DE0"/>
        <w:sz w:val="18"/>
        <w:szCs w:val="18"/>
      </w:rPr>
      <w:fldChar w:fldCharType="begin"/>
    </w:r>
    <w:r w:rsidRPr="00102507">
      <w:rPr>
        <w:rStyle w:val="Numrodepage"/>
        <w:rFonts w:ascii="Lato" w:hAnsi="Lato"/>
        <w:color w:val="009DE0"/>
        <w:sz w:val="18"/>
        <w:szCs w:val="18"/>
      </w:rPr>
      <w:instrText xml:space="preserve">PAGE  </w:instrText>
    </w:r>
    <w:r w:rsidRPr="00102507">
      <w:rPr>
        <w:rStyle w:val="Numrodepage"/>
        <w:rFonts w:ascii="Lato" w:hAnsi="Lato"/>
        <w:color w:val="009DE0"/>
        <w:sz w:val="18"/>
        <w:szCs w:val="18"/>
      </w:rPr>
      <w:fldChar w:fldCharType="separate"/>
    </w:r>
    <w:r w:rsidR="00793D8C">
      <w:rPr>
        <w:rStyle w:val="Numrodepage"/>
        <w:rFonts w:ascii="Lato" w:hAnsi="Lato"/>
        <w:noProof/>
        <w:color w:val="009DE0"/>
        <w:sz w:val="18"/>
        <w:szCs w:val="18"/>
      </w:rPr>
      <w:t>2</w:t>
    </w:r>
    <w:r w:rsidRPr="00102507">
      <w:rPr>
        <w:rStyle w:val="Numrodepage"/>
        <w:rFonts w:ascii="Lato" w:hAnsi="Lato"/>
        <w:color w:val="009DE0"/>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3AD9B" w14:textId="77777777" w:rsidR="00BE3593" w:rsidRPr="009E0792" w:rsidRDefault="00BE3593" w:rsidP="009E0792">
    <w:pPr>
      <w:pStyle w:val="Pieddepage"/>
      <w:pBdr>
        <w:top w:val="single" w:sz="24" w:space="1" w:color="009DE0"/>
      </w:pBdr>
      <w:ind w:right="-1134"/>
      <w:rPr>
        <w:rFonts w:ascii="Lato" w:hAnsi="Lato"/>
        <w:sz w:val="8"/>
        <w:szCs w:val="8"/>
      </w:rPr>
    </w:pPr>
  </w:p>
  <w:p w14:paraId="48A0F5FA" w14:textId="77777777" w:rsidR="00BE3593" w:rsidRDefault="00BE3593">
    <w:pPr>
      <w:pStyle w:val="Pieddepage"/>
      <w:rPr>
        <w:rFonts w:ascii="Lato" w:hAnsi="Lato"/>
        <w:sz w:val="18"/>
        <w:szCs w:val="18"/>
      </w:rPr>
    </w:pPr>
    <w:r w:rsidRPr="00B57DAF">
      <w:rPr>
        <w:rFonts w:ascii="Lato" w:hAnsi="Lato"/>
        <w:sz w:val="18"/>
        <w:szCs w:val="18"/>
        <w:u w:val="single"/>
      </w:rPr>
      <w:t>Contact Presse</w:t>
    </w:r>
    <w:r>
      <w:rPr>
        <w:rFonts w:ascii="Lato" w:hAnsi="Lato"/>
        <w:sz w:val="18"/>
        <w:szCs w:val="18"/>
      </w:rPr>
      <w:t> :</w:t>
    </w:r>
    <w:r w:rsidRPr="00A06B89">
      <w:rPr>
        <w:rFonts w:ascii="Lato" w:hAnsi="Lato"/>
        <w:sz w:val="18"/>
        <w:szCs w:val="18"/>
      </w:rPr>
      <w:t xml:space="preserve"> </w:t>
    </w:r>
  </w:p>
  <w:p w14:paraId="1C3DBEAC" w14:textId="588FFA28" w:rsidR="00BE3593" w:rsidRPr="00EB25D4" w:rsidRDefault="00BE3593">
    <w:pPr>
      <w:pStyle w:val="Pieddepage"/>
      <w:rPr>
        <w:rFonts w:ascii="Lato" w:hAnsi="Lato"/>
        <w:sz w:val="8"/>
        <w:szCs w:val="8"/>
      </w:rPr>
    </w:pPr>
    <w:r w:rsidRPr="00EB25D4">
      <w:rPr>
        <w:rFonts w:ascii="Lato" w:hAnsi="Lato"/>
        <w:sz w:val="8"/>
        <w:szCs w:val="8"/>
      </w:rPr>
      <w:br/>
    </w:r>
    <w:r w:rsidRPr="00EB25D4">
      <w:rPr>
        <w:rFonts w:ascii="Lato" w:hAnsi="Lato"/>
        <w:b/>
        <w:color w:val="005AA6"/>
        <w:sz w:val="18"/>
        <w:szCs w:val="18"/>
      </w:rPr>
      <w:t>Agence régionale de santé PACA</w:t>
    </w:r>
    <w:r>
      <w:rPr>
        <w:rFonts w:ascii="Lato" w:hAnsi="Lato"/>
        <w:sz w:val="18"/>
        <w:szCs w:val="18"/>
      </w:rPr>
      <w:t xml:space="preserve"> • Brigitte </w:t>
    </w:r>
    <w:proofErr w:type="spellStart"/>
    <w:r>
      <w:rPr>
        <w:rFonts w:ascii="Lato" w:hAnsi="Lato"/>
        <w:sz w:val="18"/>
        <w:szCs w:val="18"/>
      </w:rPr>
      <w:t>Lopresti</w:t>
    </w:r>
    <w:proofErr w:type="spellEnd"/>
    <w:r>
      <w:rPr>
        <w:rFonts w:ascii="Lato" w:hAnsi="Lato"/>
        <w:sz w:val="18"/>
        <w:szCs w:val="18"/>
      </w:rPr>
      <w:t xml:space="preserve"> • tel. 04 13 55 83 70</w:t>
    </w:r>
    <w:r>
      <w:rPr>
        <w:rFonts w:ascii="Lato" w:hAnsi="Lato"/>
        <w:sz w:val="18"/>
        <w:szCs w:val="18"/>
      </w:rPr>
      <w:br/>
    </w:r>
  </w:p>
  <w:p w14:paraId="5D89F31F" w14:textId="62095CE6" w:rsidR="00BE3593" w:rsidRPr="00A06B89" w:rsidRDefault="00BE3593">
    <w:pPr>
      <w:pStyle w:val="Pieddepage"/>
      <w:rPr>
        <w:rFonts w:ascii="Lato" w:hAnsi="Lato"/>
        <w:sz w:val="18"/>
        <w:szCs w:val="18"/>
      </w:rPr>
    </w:pPr>
    <w:r w:rsidRPr="00A06B89">
      <w:rPr>
        <w:rFonts w:ascii="Lato" w:hAnsi="Lato"/>
        <w:b/>
        <w:color w:val="005AA6"/>
        <w:sz w:val="18"/>
        <w:szCs w:val="18"/>
      </w:rPr>
      <w:t>URPS Médecins Libéraux PACA : LauMa communication</w:t>
    </w:r>
    <w:r w:rsidRPr="00A06B89">
      <w:rPr>
        <w:rFonts w:ascii="Lato" w:hAnsi="Lato"/>
        <w:color w:val="005AA6"/>
        <w:sz w:val="18"/>
        <w:szCs w:val="18"/>
      </w:rPr>
      <w:t xml:space="preserve"> </w:t>
    </w:r>
    <w:r w:rsidRPr="00A06B89">
      <w:rPr>
        <w:rFonts w:ascii="Lato" w:hAnsi="Lato"/>
        <w:sz w:val="18"/>
        <w:szCs w:val="18"/>
      </w:rPr>
      <w:t>• tel. 01 73 03 05 20</w:t>
    </w:r>
  </w:p>
  <w:p w14:paraId="7C258D0D" w14:textId="47C4EF1E" w:rsidR="00BE3593" w:rsidRPr="00A06B89" w:rsidRDefault="00BE3593">
    <w:pPr>
      <w:pStyle w:val="Pieddepage"/>
      <w:rPr>
        <w:rFonts w:ascii="Lato" w:hAnsi="Lato"/>
        <w:sz w:val="18"/>
        <w:szCs w:val="18"/>
      </w:rPr>
    </w:pPr>
    <w:r w:rsidRPr="00A06B89">
      <w:rPr>
        <w:rFonts w:ascii="Lato" w:hAnsi="Lato"/>
        <w:sz w:val="18"/>
        <w:szCs w:val="18"/>
      </w:rPr>
      <w:t xml:space="preserve">Sarah Gacemi • </w:t>
    </w:r>
    <w:hyperlink r:id="rId1" w:history="1">
      <w:r w:rsidRPr="00A06B89">
        <w:rPr>
          <w:rStyle w:val="Lienhypertexte"/>
          <w:rFonts w:ascii="Lato" w:hAnsi="Lato"/>
          <w:sz w:val="18"/>
          <w:szCs w:val="18"/>
        </w:rPr>
        <w:t>sarah.gacemi@lauma-communication.com</w:t>
      </w:r>
    </w:hyperlink>
    <w:r w:rsidRPr="00A06B89">
      <w:rPr>
        <w:rFonts w:ascii="Lato" w:hAnsi="Lato"/>
        <w:sz w:val="18"/>
        <w:szCs w:val="18"/>
      </w:rPr>
      <w:t xml:space="preserve"> </w:t>
    </w:r>
    <w:r>
      <w:rPr>
        <w:rFonts w:ascii="Lato" w:hAnsi="Lato"/>
        <w:sz w:val="18"/>
        <w:szCs w:val="18"/>
      </w:rPr>
      <w:t>• tel. 06 86 61 06 16</w:t>
    </w:r>
  </w:p>
  <w:p w14:paraId="5DBC9CC5" w14:textId="458360D2" w:rsidR="00BE3593" w:rsidRPr="00A06B89" w:rsidRDefault="00BE3593">
    <w:pPr>
      <w:pStyle w:val="Pieddepage"/>
      <w:rPr>
        <w:rFonts w:ascii="Lato" w:hAnsi="Lato"/>
        <w:sz w:val="18"/>
        <w:szCs w:val="18"/>
      </w:rPr>
    </w:pPr>
    <w:r w:rsidRPr="00A06B89">
      <w:rPr>
        <w:rFonts w:ascii="Lato" w:hAnsi="Lato"/>
        <w:sz w:val="18"/>
        <w:szCs w:val="18"/>
      </w:rPr>
      <w:t>Laurent Mignon • </w:t>
    </w:r>
    <w:hyperlink r:id="rId2" w:history="1">
      <w:r w:rsidRPr="00A06B89">
        <w:rPr>
          <w:rStyle w:val="Lienhypertexte"/>
          <w:rFonts w:ascii="Lato" w:hAnsi="Lato"/>
          <w:sz w:val="18"/>
          <w:szCs w:val="18"/>
        </w:rPr>
        <w:t>laurent.mignon@lauma-communication.com</w:t>
      </w:r>
    </w:hyperlink>
    <w:r w:rsidRPr="00A06B89">
      <w:rPr>
        <w:rFonts w:ascii="Lato" w:hAnsi="Lato"/>
        <w:sz w:val="18"/>
        <w:szCs w:val="18"/>
      </w:rPr>
      <w:t xml:space="preserve"> • tel. 06 10 17 54 84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4590F" w14:textId="77777777" w:rsidR="008E66E5" w:rsidRDefault="008E66E5" w:rsidP="00661DBD">
      <w:r>
        <w:separator/>
      </w:r>
    </w:p>
  </w:footnote>
  <w:footnote w:type="continuationSeparator" w:id="0">
    <w:p w14:paraId="64A6F771" w14:textId="77777777" w:rsidR="008E66E5" w:rsidRDefault="008E66E5" w:rsidP="00661D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DFB98" w14:textId="2444555A" w:rsidR="00BE3593" w:rsidRDefault="00BE3593" w:rsidP="00380601">
    <w:pPr>
      <w:pStyle w:val="En-tte"/>
      <w:tabs>
        <w:tab w:val="clear" w:pos="4536"/>
        <w:tab w:val="clear" w:pos="9072"/>
        <w:tab w:val="right" w:pos="8214"/>
      </w:tabs>
    </w:pPr>
    <w:r>
      <w:rPr>
        <w:rFonts w:ascii="Arial" w:hAnsi="Arial"/>
        <w:bCs/>
        <w:noProof/>
        <w:color w:val="000000"/>
        <w:sz w:val="20"/>
        <w:szCs w:val="20"/>
        <w:lang w:eastAsia="fr-FR"/>
      </w:rPr>
      <w:drawing>
        <wp:anchor distT="0" distB="0" distL="114300" distR="114300" simplePos="0" relativeHeight="251660288" behindDoc="0" locked="0" layoutInCell="1" allowOverlap="1" wp14:anchorId="7BFC9308" wp14:editId="20B694D0">
          <wp:simplePos x="0" y="0"/>
          <wp:positionH relativeFrom="column">
            <wp:posOffset>3117215</wp:posOffset>
          </wp:positionH>
          <wp:positionV relativeFrom="paragraph">
            <wp:posOffset>-161290</wp:posOffset>
          </wp:positionV>
          <wp:extent cx="2058035" cy="910353"/>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RPS-ML.png"/>
                  <pic:cNvPicPr/>
                </pic:nvPicPr>
                <pic:blipFill>
                  <a:blip r:embed="rId1">
                    <a:extLst>
                      <a:ext uri="{28A0092B-C50C-407E-A947-70E740481C1C}">
                        <a14:useLocalDpi xmlns:a14="http://schemas.microsoft.com/office/drawing/2010/main" val="0"/>
                      </a:ext>
                    </a:extLst>
                  </a:blip>
                  <a:stretch>
                    <a:fillRect/>
                  </a:stretch>
                </pic:blipFill>
                <pic:spPr>
                  <a:xfrm>
                    <a:off x="0" y="0"/>
                    <a:ext cx="2058035" cy="910353"/>
                  </a:xfrm>
                  <a:prstGeom prst="rect">
                    <a:avLst/>
                  </a:prstGeom>
                </pic:spPr>
              </pic:pic>
            </a:graphicData>
          </a:graphic>
          <wp14:sizeRelH relativeFrom="margin">
            <wp14:pctWidth>0</wp14:pctWidth>
          </wp14:sizeRelH>
          <wp14:sizeRelV relativeFrom="margin">
            <wp14:pctHeight>0</wp14:pctHeight>
          </wp14:sizeRelV>
        </wp:anchor>
      </w:drawing>
    </w:r>
    <w:r w:rsidRPr="00A33584">
      <w:rPr>
        <w:rFonts w:ascii="Arial" w:hAnsi="Arial"/>
        <w:bCs/>
        <w:noProof/>
        <w:color w:val="000000"/>
        <w:sz w:val="20"/>
        <w:szCs w:val="20"/>
        <w:lang w:eastAsia="fr-FR"/>
      </w:rPr>
      <w:drawing>
        <wp:anchor distT="0" distB="0" distL="114300" distR="114300" simplePos="0" relativeHeight="251659264" behindDoc="1" locked="0" layoutInCell="1" allowOverlap="1" wp14:anchorId="0D0A4733" wp14:editId="41873B59">
          <wp:simplePos x="0" y="0"/>
          <wp:positionH relativeFrom="column">
            <wp:posOffset>-83185</wp:posOffset>
          </wp:positionH>
          <wp:positionV relativeFrom="paragraph">
            <wp:posOffset>-259080</wp:posOffset>
          </wp:positionV>
          <wp:extent cx="1402080" cy="923925"/>
          <wp:effectExtent l="0" t="0" r="0" b="0"/>
          <wp:wrapTight wrapText="bothSides">
            <wp:wrapPolygon edited="0">
              <wp:start x="0" y="0"/>
              <wp:lineTo x="0" y="20784"/>
              <wp:lineTo x="21130" y="20784"/>
              <wp:lineTo x="21130" y="0"/>
              <wp:lineTo x="0" y="0"/>
            </wp:wrapPolygon>
          </wp:wrapTight>
          <wp:docPr id="2" name="Image 2" descr="ars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Paca.jpg"/>
                  <pic:cNvPicPr/>
                </pic:nvPicPr>
                <pic:blipFill rotWithShape="1">
                  <a:blip r:embed="rId2" cstate="print"/>
                  <a:srcRect l="25505" t="16514" r="23982" b="24231"/>
                  <a:stretch/>
                </pic:blipFill>
                <pic:spPr bwMode="auto">
                  <a:xfrm>
                    <a:off x="0" y="0"/>
                    <a:ext cx="1402080" cy="923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B6D8B"/>
    <w:multiLevelType w:val="hybridMultilevel"/>
    <w:tmpl w:val="34F89A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8B4120"/>
    <w:multiLevelType w:val="hybridMultilevel"/>
    <w:tmpl w:val="7A8498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3C1EFC"/>
    <w:multiLevelType w:val="hybridMultilevel"/>
    <w:tmpl w:val="D2AE1148"/>
    <w:lvl w:ilvl="0" w:tplc="4A3E856A">
      <w:start w:val="1"/>
      <w:numFmt w:val="bullet"/>
      <w:lvlText w:val="-"/>
      <w:lvlJc w:val="left"/>
      <w:pPr>
        <w:ind w:left="1080" w:hanging="360"/>
      </w:pPr>
      <w:rPr>
        <w:rFonts w:ascii="Lato" w:eastAsia="Times New Roman" w:hAnsi="Lato" w:cs="Times New Roman" w:hint="default"/>
        <w:b w:val="0"/>
        <w:color w:val="3333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ADF1A28"/>
    <w:multiLevelType w:val="hybridMultilevel"/>
    <w:tmpl w:val="1B14243A"/>
    <w:lvl w:ilvl="0" w:tplc="8DB25F4E">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A19392F"/>
    <w:multiLevelType w:val="hybridMultilevel"/>
    <w:tmpl w:val="312A8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B24464D"/>
    <w:multiLevelType w:val="multilevel"/>
    <w:tmpl w:val="312A8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1765C9"/>
    <w:multiLevelType w:val="hybridMultilevel"/>
    <w:tmpl w:val="312A8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5C71F1F"/>
    <w:multiLevelType w:val="hybridMultilevel"/>
    <w:tmpl w:val="38F22A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89B7345"/>
    <w:multiLevelType w:val="hybridMultilevel"/>
    <w:tmpl w:val="312A8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F440698"/>
    <w:multiLevelType w:val="hybridMultilevel"/>
    <w:tmpl w:val="FE467B0A"/>
    <w:lvl w:ilvl="0" w:tplc="F9781250">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5F965324"/>
    <w:multiLevelType w:val="hybridMultilevel"/>
    <w:tmpl w:val="34F89A3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56864F0"/>
    <w:multiLevelType w:val="multilevel"/>
    <w:tmpl w:val="312A85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8D7ED7"/>
    <w:multiLevelType w:val="hybridMultilevel"/>
    <w:tmpl w:val="312A85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2"/>
  </w:num>
  <w:num w:numId="3">
    <w:abstractNumId w:val="6"/>
  </w:num>
  <w:num w:numId="4">
    <w:abstractNumId w:val="5"/>
  </w:num>
  <w:num w:numId="5">
    <w:abstractNumId w:val="7"/>
  </w:num>
  <w:num w:numId="6">
    <w:abstractNumId w:val="8"/>
  </w:num>
  <w:num w:numId="7">
    <w:abstractNumId w:val="0"/>
  </w:num>
  <w:num w:numId="8">
    <w:abstractNumId w:val="11"/>
  </w:num>
  <w:num w:numId="9">
    <w:abstractNumId w:val="1"/>
  </w:num>
  <w:num w:numId="10">
    <w:abstractNumId w:val="2"/>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47"/>
    <w:rsid w:val="000047B1"/>
    <w:rsid w:val="00013B94"/>
    <w:rsid w:val="0002643E"/>
    <w:rsid w:val="000304ED"/>
    <w:rsid w:val="00036226"/>
    <w:rsid w:val="00037353"/>
    <w:rsid w:val="00047A65"/>
    <w:rsid w:val="00067577"/>
    <w:rsid w:val="000765AD"/>
    <w:rsid w:val="00095399"/>
    <w:rsid w:val="000A2FD4"/>
    <w:rsid w:val="000A2FE2"/>
    <w:rsid w:val="000B4A21"/>
    <w:rsid w:val="000C7C47"/>
    <w:rsid w:val="000D035A"/>
    <w:rsid w:val="000D21CF"/>
    <w:rsid w:val="000D61DC"/>
    <w:rsid w:val="000F32B2"/>
    <w:rsid w:val="00102507"/>
    <w:rsid w:val="00106029"/>
    <w:rsid w:val="00122704"/>
    <w:rsid w:val="0013033D"/>
    <w:rsid w:val="00136D28"/>
    <w:rsid w:val="001640D8"/>
    <w:rsid w:val="00170C95"/>
    <w:rsid w:val="00171D32"/>
    <w:rsid w:val="00185F96"/>
    <w:rsid w:val="001A08A1"/>
    <w:rsid w:val="001A241A"/>
    <w:rsid w:val="001B644A"/>
    <w:rsid w:val="001B6DD6"/>
    <w:rsid w:val="001C4A77"/>
    <w:rsid w:val="001E1FB9"/>
    <w:rsid w:val="00244353"/>
    <w:rsid w:val="00263EF5"/>
    <w:rsid w:val="00264ACE"/>
    <w:rsid w:val="002765B5"/>
    <w:rsid w:val="002774AF"/>
    <w:rsid w:val="002A68F9"/>
    <w:rsid w:val="002B2B3D"/>
    <w:rsid w:val="002B7055"/>
    <w:rsid w:val="002C1C17"/>
    <w:rsid w:val="002D47D2"/>
    <w:rsid w:val="002E2906"/>
    <w:rsid w:val="002F4F3A"/>
    <w:rsid w:val="002F5971"/>
    <w:rsid w:val="002F62A7"/>
    <w:rsid w:val="0030564B"/>
    <w:rsid w:val="00306429"/>
    <w:rsid w:val="00316E4A"/>
    <w:rsid w:val="003206EB"/>
    <w:rsid w:val="00332706"/>
    <w:rsid w:val="00335F57"/>
    <w:rsid w:val="00354231"/>
    <w:rsid w:val="00357A8C"/>
    <w:rsid w:val="00380601"/>
    <w:rsid w:val="00383C48"/>
    <w:rsid w:val="0038731D"/>
    <w:rsid w:val="00396E46"/>
    <w:rsid w:val="00397DDA"/>
    <w:rsid w:val="003C0E5D"/>
    <w:rsid w:val="003E3DA2"/>
    <w:rsid w:val="003F3DD0"/>
    <w:rsid w:val="003F5E37"/>
    <w:rsid w:val="00402B12"/>
    <w:rsid w:val="00402FE8"/>
    <w:rsid w:val="00406367"/>
    <w:rsid w:val="004162FB"/>
    <w:rsid w:val="00426D2F"/>
    <w:rsid w:val="00430B4B"/>
    <w:rsid w:val="00432F56"/>
    <w:rsid w:val="004340AF"/>
    <w:rsid w:val="004340DE"/>
    <w:rsid w:val="00437022"/>
    <w:rsid w:val="0045572E"/>
    <w:rsid w:val="004707DC"/>
    <w:rsid w:val="0047231E"/>
    <w:rsid w:val="0048644F"/>
    <w:rsid w:val="00487F85"/>
    <w:rsid w:val="0049455E"/>
    <w:rsid w:val="004A09C5"/>
    <w:rsid w:val="004A165F"/>
    <w:rsid w:val="004A6380"/>
    <w:rsid w:val="004B6EE3"/>
    <w:rsid w:val="004C3AC0"/>
    <w:rsid w:val="004E5A86"/>
    <w:rsid w:val="004F550B"/>
    <w:rsid w:val="00500C2E"/>
    <w:rsid w:val="00504EB0"/>
    <w:rsid w:val="00505D42"/>
    <w:rsid w:val="005121C8"/>
    <w:rsid w:val="00516A52"/>
    <w:rsid w:val="005227E2"/>
    <w:rsid w:val="00527DE3"/>
    <w:rsid w:val="00532CEE"/>
    <w:rsid w:val="0053308F"/>
    <w:rsid w:val="00533AEE"/>
    <w:rsid w:val="0054119D"/>
    <w:rsid w:val="00545EB8"/>
    <w:rsid w:val="005478B0"/>
    <w:rsid w:val="005514A9"/>
    <w:rsid w:val="00556177"/>
    <w:rsid w:val="00560325"/>
    <w:rsid w:val="00573C59"/>
    <w:rsid w:val="005772CD"/>
    <w:rsid w:val="005837AC"/>
    <w:rsid w:val="0059696E"/>
    <w:rsid w:val="005A1C49"/>
    <w:rsid w:val="005A4318"/>
    <w:rsid w:val="005B190B"/>
    <w:rsid w:val="005C1653"/>
    <w:rsid w:val="005C3B47"/>
    <w:rsid w:val="005C4AA7"/>
    <w:rsid w:val="005D0A8D"/>
    <w:rsid w:val="005D2901"/>
    <w:rsid w:val="005D6AE4"/>
    <w:rsid w:val="005E1D4A"/>
    <w:rsid w:val="005F5E77"/>
    <w:rsid w:val="00607431"/>
    <w:rsid w:val="00614F99"/>
    <w:rsid w:val="0061539C"/>
    <w:rsid w:val="00625DF0"/>
    <w:rsid w:val="00630C09"/>
    <w:rsid w:val="00631C8D"/>
    <w:rsid w:val="00647834"/>
    <w:rsid w:val="00654646"/>
    <w:rsid w:val="00661DBD"/>
    <w:rsid w:val="00687E9C"/>
    <w:rsid w:val="006916D0"/>
    <w:rsid w:val="00693892"/>
    <w:rsid w:val="00694777"/>
    <w:rsid w:val="006975E9"/>
    <w:rsid w:val="006C0465"/>
    <w:rsid w:val="006C44FD"/>
    <w:rsid w:val="006D4A7E"/>
    <w:rsid w:val="006E356D"/>
    <w:rsid w:val="007079F5"/>
    <w:rsid w:val="00711F2A"/>
    <w:rsid w:val="007160BF"/>
    <w:rsid w:val="00727CB9"/>
    <w:rsid w:val="00735755"/>
    <w:rsid w:val="00741DC9"/>
    <w:rsid w:val="00746E9C"/>
    <w:rsid w:val="00746FF7"/>
    <w:rsid w:val="007506BD"/>
    <w:rsid w:val="007739D1"/>
    <w:rsid w:val="00782844"/>
    <w:rsid w:val="00782F98"/>
    <w:rsid w:val="00787882"/>
    <w:rsid w:val="00793D8C"/>
    <w:rsid w:val="007963AF"/>
    <w:rsid w:val="007A056C"/>
    <w:rsid w:val="007A19E1"/>
    <w:rsid w:val="007C2620"/>
    <w:rsid w:val="007D1905"/>
    <w:rsid w:val="007D696B"/>
    <w:rsid w:val="007E47A5"/>
    <w:rsid w:val="007F0141"/>
    <w:rsid w:val="007F376E"/>
    <w:rsid w:val="007F6F3F"/>
    <w:rsid w:val="00812D32"/>
    <w:rsid w:val="0082200D"/>
    <w:rsid w:val="00826DC4"/>
    <w:rsid w:val="0083432E"/>
    <w:rsid w:val="00834646"/>
    <w:rsid w:val="008401BF"/>
    <w:rsid w:val="00854347"/>
    <w:rsid w:val="00854CFA"/>
    <w:rsid w:val="00861926"/>
    <w:rsid w:val="00861FD9"/>
    <w:rsid w:val="00877B02"/>
    <w:rsid w:val="008A0C13"/>
    <w:rsid w:val="008A1E35"/>
    <w:rsid w:val="008A20B8"/>
    <w:rsid w:val="008A2E98"/>
    <w:rsid w:val="008E4D69"/>
    <w:rsid w:val="008E5EAC"/>
    <w:rsid w:val="008E66E5"/>
    <w:rsid w:val="008F026A"/>
    <w:rsid w:val="008F3BEB"/>
    <w:rsid w:val="008F5422"/>
    <w:rsid w:val="00900A3A"/>
    <w:rsid w:val="00903F98"/>
    <w:rsid w:val="00905C22"/>
    <w:rsid w:val="00912475"/>
    <w:rsid w:val="00912DE8"/>
    <w:rsid w:val="009150A8"/>
    <w:rsid w:val="00930B02"/>
    <w:rsid w:val="009313EB"/>
    <w:rsid w:val="0093646D"/>
    <w:rsid w:val="00953AC8"/>
    <w:rsid w:val="009650E3"/>
    <w:rsid w:val="009719E1"/>
    <w:rsid w:val="00974E4E"/>
    <w:rsid w:val="00987A28"/>
    <w:rsid w:val="009A0451"/>
    <w:rsid w:val="009A0D5C"/>
    <w:rsid w:val="009A155F"/>
    <w:rsid w:val="009A6ECF"/>
    <w:rsid w:val="009B14EA"/>
    <w:rsid w:val="009C7799"/>
    <w:rsid w:val="009D71E6"/>
    <w:rsid w:val="009E0792"/>
    <w:rsid w:val="009E105C"/>
    <w:rsid w:val="009E24EB"/>
    <w:rsid w:val="009E2540"/>
    <w:rsid w:val="009F2C15"/>
    <w:rsid w:val="009F2CD1"/>
    <w:rsid w:val="009F56FD"/>
    <w:rsid w:val="00A00D90"/>
    <w:rsid w:val="00A06B89"/>
    <w:rsid w:val="00A177D5"/>
    <w:rsid w:val="00A22555"/>
    <w:rsid w:val="00A52EE2"/>
    <w:rsid w:val="00A60284"/>
    <w:rsid w:val="00A63044"/>
    <w:rsid w:val="00A67FA7"/>
    <w:rsid w:val="00A70EBD"/>
    <w:rsid w:val="00A929A0"/>
    <w:rsid w:val="00AA0C88"/>
    <w:rsid w:val="00AA4B30"/>
    <w:rsid w:val="00AB4AEE"/>
    <w:rsid w:val="00AC7F17"/>
    <w:rsid w:val="00AE45BB"/>
    <w:rsid w:val="00AE55E6"/>
    <w:rsid w:val="00AF341F"/>
    <w:rsid w:val="00B02E71"/>
    <w:rsid w:val="00B14BF8"/>
    <w:rsid w:val="00B25851"/>
    <w:rsid w:val="00B31FAF"/>
    <w:rsid w:val="00B352BB"/>
    <w:rsid w:val="00B3778D"/>
    <w:rsid w:val="00B40C1A"/>
    <w:rsid w:val="00B57DAF"/>
    <w:rsid w:val="00B628C2"/>
    <w:rsid w:val="00B67FE5"/>
    <w:rsid w:val="00B7140C"/>
    <w:rsid w:val="00B83012"/>
    <w:rsid w:val="00B84966"/>
    <w:rsid w:val="00B90F35"/>
    <w:rsid w:val="00BA77B5"/>
    <w:rsid w:val="00BC41EC"/>
    <w:rsid w:val="00BC5BA4"/>
    <w:rsid w:val="00BD28D3"/>
    <w:rsid w:val="00BE245F"/>
    <w:rsid w:val="00BE3593"/>
    <w:rsid w:val="00BE51CA"/>
    <w:rsid w:val="00C129F8"/>
    <w:rsid w:val="00C24360"/>
    <w:rsid w:val="00C25A86"/>
    <w:rsid w:val="00C32AD6"/>
    <w:rsid w:val="00C33A16"/>
    <w:rsid w:val="00C422C0"/>
    <w:rsid w:val="00C42394"/>
    <w:rsid w:val="00C46C68"/>
    <w:rsid w:val="00C60F38"/>
    <w:rsid w:val="00C625D5"/>
    <w:rsid w:val="00C64985"/>
    <w:rsid w:val="00C725B9"/>
    <w:rsid w:val="00C74D04"/>
    <w:rsid w:val="00C76FDB"/>
    <w:rsid w:val="00C946E0"/>
    <w:rsid w:val="00CA0061"/>
    <w:rsid w:val="00CA0ED5"/>
    <w:rsid w:val="00CB0458"/>
    <w:rsid w:val="00CB5337"/>
    <w:rsid w:val="00CD66B1"/>
    <w:rsid w:val="00CE2CE0"/>
    <w:rsid w:val="00D0346A"/>
    <w:rsid w:val="00D0361E"/>
    <w:rsid w:val="00D03AF8"/>
    <w:rsid w:val="00D04BCC"/>
    <w:rsid w:val="00D06BFD"/>
    <w:rsid w:val="00D10717"/>
    <w:rsid w:val="00D11A55"/>
    <w:rsid w:val="00D13ED7"/>
    <w:rsid w:val="00D1554C"/>
    <w:rsid w:val="00D20E6A"/>
    <w:rsid w:val="00D33605"/>
    <w:rsid w:val="00D35338"/>
    <w:rsid w:val="00D467FB"/>
    <w:rsid w:val="00D475BD"/>
    <w:rsid w:val="00D65228"/>
    <w:rsid w:val="00D65464"/>
    <w:rsid w:val="00D81E55"/>
    <w:rsid w:val="00DA5986"/>
    <w:rsid w:val="00DA66DC"/>
    <w:rsid w:val="00DB29C7"/>
    <w:rsid w:val="00DB3D09"/>
    <w:rsid w:val="00DB77E6"/>
    <w:rsid w:val="00DC046E"/>
    <w:rsid w:val="00DD61C7"/>
    <w:rsid w:val="00DF42EC"/>
    <w:rsid w:val="00DF66F0"/>
    <w:rsid w:val="00DF6EE4"/>
    <w:rsid w:val="00E25540"/>
    <w:rsid w:val="00E44B45"/>
    <w:rsid w:val="00E469E5"/>
    <w:rsid w:val="00E53427"/>
    <w:rsid w:val="00E60250"/>
    <w:rsid w:val="00E6433F"/>
    <w:rsid w:val="00E71A0A"/>
    <w:rsid w:val="00E8022F"/>
    <w:rsid w:val="00EA06F9"/>
    <w:rsid w:val="00EB05DF"/>
    <w:rsid w:val="00EB12E1"/>
    <w:rsid w:val="00EB25D4"/>
    <w:rsid w:val="00EC23B6"/>
    <w:rsid w:val="00EC575B"/>
    <w:rsid w:val="00EC64D3"/>
    <w:rsid w:val="00ED05A1"/>
    <w:rsid w:val="00ED06CC"/>
    <w:rsid w:val="00ED282D"/>
    <w:rsid w:val="00EE5D97"/>
    <w:rsid w:val="00F00432"/>
    <w:rsid w:val="00F02BA8"/>
    <w:rsid w:val="00F079D9"/>
    <w:rsid w:val="00F11EED"/>
    <w:rsid w:val="00F12472"/>
    <w:rsid w:val="00F14E4B"/>
    <w:rsid w:val="00F22272"/>
    <w:rsid w:val="00F253F9"/>
    <w:rsid w:val="00F27F2D"/>
    <w:rsid w:val="00F32B2F"/>
    <w:rsid w:val="00F363B1"/>
    <w:rsid w:val="00F36C93"/>
    <w:rsid w:val="00F36EB9"/>
    <w:rsid w:val="00F370F6"/>
    <w:rsid w:val="00F43AB6"/>
    <w:rsid w:val="00F53FF4"/>
    <w:rsid w:val="00F67A43"/>
    <w:rsid w:val="00F704ED"/>
    <w:rsid w:val="00F705EE"/>
    <w:rsid w:val="00F7338E"/>
    <w:rsid w:val="00FB26B6"/>
    <w:rsid w:val="00FB3682"/>
    <w:rsid w:val="00FB64FE"/>
    <w:rsid w:val="00FD007F"/>
    <w:rsid w:val="00FE11A9"/>
    <w:rsid w:val="00FE36F3"/>
    <w:rsid w:val="00FF20B9"/>
    <w:rsid w:val="00FF33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7F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61DBD"/>
    <w:pPr>
      <w:tabs>
        <w:tab w:val="center" w:pos="4536"/>
        <w:tab w:val="right" w:pos="9072"/>
      </w:tabs>
    </w:pPr>
  </w:style>
  <w:style w:type="character" w:customStyle="1" w:styleId="En-tteCar">
    <w:name w:val="En-tête Car"/>
    <w:basedOn w:val="Policepardfaut"/>
    <w:link w:val="En-tte"/>
    <w:uiPriority w:val="99"/>
    <w:rsid w:val="00661DBD"/>
  </w:style>
  <w:style w:type="paragraph" w:styleId="Pieddepage">
    <w:name w:val="footer"/>
    <w:basedOn w:val="Normal"/>
    <w:link w:val="PieddepageCar"/>
    <w:uiPriority w:val="99"/>
    <w:unhideWhenUsed/>
    <w:rsid w:val="00661DBD"/>
    <w:pPr>
      <w:tabs>
        <w:tab w:val="center" w:pos="4536"/>
        <w:tab w:val="right" w:pos="9072"/>
      </w:tabs>
    </w:pPr>
  </w:style>
  <w:style w:type="character" w:customStyle="1" w:styleId="PieddepageCar">
    <w:name w:val="Pied de page Car"/>
    <w:basedOn w:val="Policepardfaut"/>
    <w:link w:val="Pieddepage"/>
    <w:uiPriority w:val="99"/>
    <w:rsid w:val="00661DBD"/>
  </w:style>
  <w:style w:type="character" w:styleId="Lienhypertexte">
    <w:name w:val="Hyperlink"/>
    <w:basedOn w:val="Policepardfaut"/>
    <w:uiPriority w:val="99"/>
    <w:unhideWhenUsed/>
    <w:rsid w:val="00AC7F17"/>
    <w:rPr>
      <w:color w:val="0563C1" w:themeColor="hyperlink"/>
      <w:u w:val="single"/>
    </w:rPr>
  </w:style>
  <w:style w:type="character" w:styleId="Emphase">
    <w:name w:val="Emphasis"/>
    <w:basedOn w:val="Policepardfaut"/>
    <w:uiPriority w:val="20"/>
    <w:qFormat/>
    <w:rsid w:val="00687E9C"/>
    <w:rPr>
      <w:i/>
      <w:iCs/>
    </w:rPr>
  </w:style>
  <w:style w:type="paragraph" w:styleId="Pardeliste">
    <w:name w:val="List Paragraph"/>
    <w:basedOn w:val="Normal"/>
    <w:uiPriority w:val="34"/>
    <w:qFormat/>
    <w:rsid w:val="00861FD9"/>
    <w:pPr>
      <w:ind w:left="720"/>
      <w:contextualSpacing/>
    </w:pPr>
  </w:style>
  <w:style w:type="character" w:styleId="Numrodepage">
    <w:name w:val="page number"/>
    <w:basedOn w:val="Policepardfaut"/>
    <w:uiPriority w:val="99"/>
    <w:semiHidden/>
    <w:unhideWhenUsed/>
    <w:rsid w:val="00102507"/>
  </w:style>
  <w:style w:type="paragraph" w:styleId="Normalweb">
    <w:name w:val="Normal (Web)"/>
    <w:basedOn w:val="Normal"/>
    <w:uiPriority w:val="99"/>
    <w:semiHidden/>
    <w:unhideWhenUsed/>
    <w:rsid w:val="00607431"/>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607431"/>
    <w:rPr>
      <w:b/>
      <w:bCs/>
    </w:rPr>
  </w:style>
  <w:style w:type="character" w:customStyle="1" w:styleId="apple-converted-space">
    <w:name w:val="apple-converted-space"/>
    <w:basedOn w:val="Policepardfaut"/>
    <w:rsid w:val="00607431"/>
  </w:style>
  <w:style w:type="character" w:customStyle="1" w:styleId="textexposedshow">
    <w:name w:val="text_exposed_show"/>
    <w:basedOn w:val="Policepardfaut"/>
    <w:rsid w:val="00505D42"/>
  </w:style>
  <w:style w:type="paragraph" w:styleId="Textedebulles">
    <w:name w:val="Balloon Text"/>
    <w:basedOn w:val="Normal"/>
    <w:link w:val="TextedebullesCar"/>
    <w:uiPriority w:val="99"/>
    <w:semiHidden/>
    <w:unhideWhenUsed/>
    <w:rsid w:val="00013B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3B94"/>
    <w:rPr>
      <w:rFonts w:ascii="Segoe UI" w:hAnsi="Segoe UI" w:cs="Segoe UI"/>
      <w:sz w:val="18"/>
      <w:szCs w:val="18"/>
    </w:rPr>
  </w:style>
  <w:style w:type="character" w:styleId="Marquedecommentaire">
    <w:name w:val="annotation reference"/>
    <w:basedOn w:val="Policepardfaut"/>
    <w:uiPriority w:val="99"/>
    <w:semiHidden/>
    <w:unhideWhenUsed/>
    <w:rsid w:val="00735755"/>
    <w:rPr>
      <w:sz w:val="16"/>
      <w:szCs w:val="16"/>
    </w:rPr>
  </w:style>
  <w:style w:type="paragraph" w:styleId="Commentaire">
    <w:name w:val="annotation text"/>
    <w:basedOn w:val="Normal"/>
    <w:link w:val="CommentaireCar"/>
    <w:uiPriority w:val="99"/>
    <w:semiHidden/>
    <w:unhideWhenUsed/>
    <w:rsid w:val="00735755"/>
    <w:rPr>
      <w:sz w:val="20"/>
      <w:szCs w:val="20"/>
    </w:rPr>
  </w:style>
  <w:style w:type="character" w:customStyle="1" w:styleId="CommentaireCar">
    <w:name w:val="Commentaire Car"/>
    <w:basedOn w:val="Policepardfaut"/>
    <w:link w:val="Commentaire"/>
    <w:uiPriority w:val="99"/>
    <w:semiHidden/>
    <w:rsid w:val="00735755"/>
    <w:rPr>
      <w:sz w:val="20"/>
      <w:szCs w:val="20"/>
    </w:rPr>
  </w:style>
  <w:style w:type="paragraph" w:styleId="Objetducommentaire">
    <w:name w:val="annotation subject"/>
    <w:basedOn w:val="Commentaire"/>
    <w:next w:val="Commentaire"/>
    <w:link w:val="ObjetducommentaireCar"/>
    <w:uiPriority w:val="99"/>
    <w:semiHidden/>
    <w:unhideWhenUsed/>
    <w:rsid w:val="00735755"/>
    <w:rPr>
      <w:b/>
      <w:bCs/>
    </w:rPr>
  </w:style>
  <w:style w:type="character" w:customStyle="1" w:styleId="ObjetducommentaireCar">
    <w:name w:val="Objet du commentaire Car"/>
    <w:basedOn w:val="CommentaireCar"/>
    <w:link w:val="Objetducommentaire"/>
    <w:uiPriority w:val="99"/>
    <w:semiHidden/>
    <w:rsid w:val="007357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975762">
      <w:bodyDiv w:val="1"/>
      <w:marLeft w:val="0"/>
      <w:marRight w:val="0"/>
      <w:marTop w:val="0"/>
      <w:marBottom w:val="0"/>
      <w:divBdr>
        <w:top w:val="none" w:sz="0" w:space="0" w:color="auto"/>
        <w:left w:val="none" w:sz="0" w:space="0" w:color="auto"/>
        <w:bottom w:val="none" w:sz="0" w:space="0" w:color="auto"/>
        <w:right w:val="none" w:sz="0" w:space="0" w:color="auto"/>
      </w:divBdr>
    </w:div>
    <w:div w:id="1175416082">
      <w:bodyDiv w:val="1"/>
      <w:marLeft w:val="0"/>
      <w:marRight w:val="0"/>
      <w:marTop w:val="0"/>
      <w:marBottom w:val="0"/>
      <w:divBdr>
        <w:top w:val="none" w:sz="0" w:space="0" w:color="auto"/>
        <w:left w:val="none" w:sz="0" w:space="0" w:color="auto"/>
        <w:bottom w:val="none" w:sz="0" w:space="0" w:color="auto"/>
        <w:right w:val="none" w:sz="0" w:space="0" w:color="auto"/>
      </w:divBdr>
    </w:div>
    <w:div w:id="1188299042">
      <w:bodyDiv w:val="1"/>
      <w:marLeft w:val="0"/>
      <w:marRight w:val="0"/>
      <w:marTop w:val="0"/>
      <w:marBottom w:val="0"/>
      <w:divBdr>
        <w:top w:val="none" w:sz="0" w:space="0" w:color="auto"/>
        <w:left w:val="none" w:sz="0" w:space="0" w:color="auto"/>
        <w:bottom w:val="none" w:sz="0" w:space="0" w:color="auto"/>
        <w:right w:val="none" w:sz="0" w:space="0" w:color="auto"/>
      </w:divBdr>
    </w:div>
    <w:div w:id="1381632102">
      <w:bodyDiv w:val="1"/>
      <w:marLeft w:val="0"/>
      <w:marRight w:val="0"/>
      <w:marTop w:val="0"/>
      <w:marBottom w:val="0"/>
      <w:divBdr>
        <w:top w:val="none" w:sz="0" w:space="0" w:color="auto"/>
        <w:left w:val="none" w:sz="0" w:space="0" w:color="auto"/>
        <w:bottom w:val="none" w:sz="0" w:space="0" w:color="auto"/>
        <w:right w:val="none" w:sz="0" w:space="0" w:color="auto"/>
      </w:divBdr>
    </w:div>
    <w:div w:id="1482697737">
      <w:bodyDiv w:val="1"/>
      <w:marLeft w:val="0"/>
      <w:marRight w:val="0"/>
      <w:marTop w:val="0"/>
      <w:marBottom w:val="0"/>
      <w:divBdr>
        <w:top w:val="none" w:sz="0" w:space="0" w:color="auto"/>
        <w:left w:val="none" w:sz="0" w:space="0" w:color="auto"/>
        <w:bottom w:val="none" w:sz="0" w:space="0" w:color="auto"/>
        <w:right w:val="none" w:sz="0" w:space="0" w:color="auto"/>
      </w:divBdr>
    </w:div>
    <w:div w:id="2025352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URPSmedecinsliberauxPACA/"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urps-ml-paca.org" TargetMode="External"/><Relationship Id="rId10" Type="http://schemas.openxmlformats.org/officeDocument/2006/relationships/hyperlink" Target="https://twitter.com/urps_ml_pa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arah.gacemi@lauma-communication.com" TargetMode="External"/><Relationship Id="rId2" Type="http://schemas.openxmlformats.org/officeDocument/2006/relationships/hyperlink" Target="mailto:laurent.mignon@lauma-communi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2058</Words>
  <Characters>11324</Characters>
  <Application>Microsoft Macintosh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Mignon</dc:creator>
  <cp:keywords/>
  <dc:description/>
  <cp:lastModifiedBy>Laurent Mignon</cp:lastModifiedBy>
  <cp:revision>45</cp:revision>
  <cp:lastPrinted>2017-10-20T12:15:00Z</cp:lastPrinted>
  <dcterms:created xsi:type="dcterms:W3CDTF">2017-10-24T15:57:00Z</dcterms:created>
  <dcterms:modified xsi:type="dcterms:W3CDTF">2017-10-25T15:59:00Z</dcterms:modified>
</cp:coreProperties>
</file>